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6344A" w14:textId="77777777" w:rsidR="002E0DBB" w:rsidRPr="00FB0F0A" w:rsidRDefault="002E0DBB" w:rsidP="002E0DBB">
      <w:pPr>
        <w:tabs>
          <w:tab w:val="left" w:pos="288"/>
          <w:tab w:val="left" w:pos="360"/>
        </w:tabs>
        <w:jc w:val="center"/>
        <w:rPr>
          <w:rFonts w:ascii="Georgia" w:hAnsi="Georgia" w:cs="Arial"/>
          <w:u w:val="single"/>
        </w:rPr>
      </w:pPr>
      <w:r w:rsidRPr="00FB0F0A">
        <w:rPr>
          <w:rFonts w:ascii="Georgia" w:hAnsi="Georgia" w:cs="Arial"/>
          <w:b/>
          <w:u w:val="single"/>
        </w:rPr>
        <w:t>How did Islam spread to multiple cultures?</w:t>
      </w:r>
    </w:p>
    <w:p w14:paraId="7610E068" w14:textId="77777777" w:rsidR="002E0DBB" w:rsidRPr="00FB0F0A" w:rsidRDefault="002E0DBB" w:rsidP="002E0DBB">
      <w:pPr>
        <w:tabs>
          <w:tab w:val="left" w:pos="288"/>
          <w:tab w:val="left" w:pos="360"/>
        </w:tabs>
        <w:jc w:val="center"/>
        <w:rPr>
          <w:rFonts w:ascii="Georgia" w:hAnsi="Georgia" w:cs="Arial"/>
          <w:b/>
        </w:rPr>
      </w:pPr>
      <w:r w:rsidRPr="00FB0F0A">
        <w:rPr>
          <w:rFonts w:ascii="Georgia" w:hAnsi="Georgia" w:cs="Arial"/>
          <w:b/>
        </w:rPr>
        <w:t>Guiding Question: How did Islam spread to multiple cultures?</w:t>
      </w:r>
    </w:p>
    <w:p w14:paraId="007DFAB5" w14:textId="77777777" w:rsidR="002E0DBB" w:rsidRPr="00FB0F0A" w:rsidRDefault="002E0DBB" w:rsidP="002E0DBB">
      <w:pPr>
        <w:tabs>
          <w:tab w:val="left" w:pos="288"/>
          <w:tab w:val="left" w:pos="360"/>
        </w:tabs>
        <w:rPr>
          <w:rFonts w:ascii="Georgia" w:hAnsi="Georgia" w:cs="Arial"/>
        </w:rPr>
      </w:pPr>
    </w:p>
    <w:p w14:paraId="7C07AE38" w14:textId="77777777" w:rsidR="002E0DBB" w:rsidRPr="003B71E3" w:rsidRDefault="002E0DBB" w:rsidP="002E0DBB">
      <w:pPr>
        <w:tabs>
          <w:tab w:val="left" w:pos="288"/>
          <w:tab w:val="left" w:pos="360"/>
        </w:tabs>
        <w:rPr>
          <w:rFonts w:ascii="Georgia" w:hAnsi="Georgia" w:cs="Arial"/>
          <w:b/>
        </w:rPr>
      </w:pPr>
      <w:r w:rsidRPr="003B71E3">
        <w:rPr>
          <w:rFonts w:ascii="Georgia" w:hAnsi="Georgia" w:cs="Arial"/>
          <w:b/>
        </w:rPr>
        <w:t>Historical Context:</w:t>
      </w:r>
    </w:p>
    <w:p w14:paraId="4DB38A96" w14:textId="483384B8" w:rsidR="002E0DBB" w:rsidRPr="00FB0F0A" w:rsidRDefault="002E0DBB" w:rsidP="002E0DBB">
      <w:pPr>
        <w:tabs>
          <w:tab w:val="left" w:pos="288"/>
          <w:tab w:val="left" w:pos="360"/>
        </w:tabs>
        <w:rPr>
          <w:rFonts w:ascii="Georgia" w:hAnsi="Georgia" w:cs="Arial"/>
        </w:rPr>
      </w:pPr>
      <w:r w:rsidRPr="00FB0F0A">
        <w:rPr>
          <w:rFonts w:ascii="Georgia" w:hAnsi="Georgia" w:cs="Arial"/>
        </w:rPr>
        <w:t xml:space="preserve">Islam emerged in the early 600s, and by the time </w:t>
      </w:r>
      <w:r w:rsidR="003B71E3">
        <w:rPr>
          <w:rFonts w:ascii="Georgia" w:hAnsi="Georgia" w:cs="Arial"/>
        </w:rPr>
        <w:t xml:space="preserve">the prophet </w:t>
      </w:r>
      <w:r w:rsidRPr="00FB0F0A">
        <w:rPr>
          <w:rFonts w:ascii="Georgia" w:hAnsi="Georgia" w:cs="Arial"/>
        </w:rPr>
        <w:t xml:space="preserve">Muhammad died in 632, the religion had spread across the Arabian Peninsula. </w:t>
      </w:r>
      <w:r w:rsidRPr="00FB0F0A">
        <w:rPr>
          <w:rFonts w:ascii="Georgia" w:eastAsia="Times New Roman" w:hAnsi="Georgia"/>
        </w:rPr>
        <w:t xml:space="preserve">Soon after the death of Muhammad, there were military expeditions, called </w:t>
      </w:r>
      <w:r w:rsidR="00DF10AA">
        <w:rPr>
          <w:rFonts w:ascii="Georgia" w:eastAsia="Times New Roman" w:hAnsi="Georgia"/>
        </w:rPr>
        <w:t>“</w:t>
      </w:r>
      <w:r w:rsidRPr="00FB0F0A">
        <w:rPr>
          <w:rFonts w:ascii="Georgia" w:eastAsia="Times New Roman" w:hAnsi="Georgia"/>
        </w:rPr>
        <w:t>futuhat,</w:t>
      </w:r>
      <w:r w:rsidR="00DF10AA">
        <w:rPr>
          <w:rFonts w:ascii="Georgia" w:eastAsia="Times New Roman" w:hAnsi="Georgia"/>
        </w:rPr>
        <w:t>”</w:t>
      </w:r>
      <w:r w:rsidRPr="00FB0F0A">
        <w:rPr>
          <w:rFonts w:ascii="Georgia" w:eastAsia="Times New Roman" w:hAnsi="Georgia"/>
        </w:rPr>
        <w:t xml:space="preserve"> or literally </w:t>
      </w:r>
      <w:r w:rsidR="00DF10AA">
        <w:rPr>
          <w:rFonts w:ascii="Georgia" w:eastAsia="Times New Roman" w:hAnsi="Georgia"/>
        </w:rPr>
        <w:t>“</w:t>
      </w:r>
      <w:r w:rsidRPr="00FB0F0A">
        <w:rPr>
          <w:rFonts w:ascii="Georgia" w:eastAsia="Times New Roman" w:hAnsi="Georgia"/>
        </w:rPr>
        <w:t>openings,</w:t>
      </w:r>
      <w:r w:rsidR="00DF10AA">
        <w:rPr>
          <w:rFonts w:ascii="Georgia" w:eastAsia="Times New Roman" w:hAnsi="Georgia"/>
        </w:rPr>
        <w:t>”</w:t>
      </w:r>
      <w:r w:rsidRPr="00FB0F0A">
        <w:rPr>
          <w:rFonts w:ascii="Georgia" w:eastAsia="Times New Roman" w:hAnsi="Georgia"/>
        </w:rPr>
        <w:t xml:space="preserve"> into what is now Egypt and other parts of North Africa. This military conquest was only</w:t>
      </w:r>
      <w:r w:rsidR="00DF10AA">
        <w:rPr>
          <w:rFonts w:ascii="Georgia" w:eastAsia="Times New Roman" w:hAnsi="Georgia"/>
        </w:rPr>
        <w:t xml:space="preserve"> one of the ways that Islam </w:t>
      </w:r>
      <w:r w:rsidRPr="00FB0F0A">
        <w:rPr>
          <w:rFonts w:ascii="Georgia" w:eastAsia="Times New Roman" w:hAnsi="Georgia"/>
        </w:rPr>
        <w:t>spread throughout Afroeurasia</w:t>
      </w:r>
      <w:r w:rsidR="00DF10AA">
        <w:rPr>
          <w:rFonts w:ascii="Georgia" w:eastAsia="Times New Roman" w:hAnsi="Georgia"/>
        </w:rPr>
        <w:t xml:space="preserve">. Trade and </w:t>
      </w:r>
      <w:r w:rsidRPr="00FB0F0A">
        <w:rPr>
          <w:rFonts w:ascii="Georgia" w:eastAsia="Times New Roman" w:hAnsi="Georgia"/>
        </w:rPr>
        <w:t>commerce also influenced the spread of the religion following merchants</w:t>
      </w:r>
      <w:r w:rsidR="00DF10AA">
        <w:rPr>
          <w:rFonts w:ascii="Georgia" w:eastAsia="Times New Roman" w:hAnsi="Georgia"/>
        </w:rPr>
        <w:t>’</w:t>
      </w:r>
      <w:r w:rsidRPr="00FB0F0A">
        <w:rPr>
          <w:rFonts w:ascii="Georgia" w:eastAsia="Times New Roman" w:hAnsi="Georgia"/>
        </w:rPr>
        <w:t xml:space="preserve"> trade routes. </w:t>
      </w:r>
      <w:bookmarkStart w:id="0" w:name="_GoBack"/>
      <w:bookmarkEnd w:id="0"/>
      <w:r w:rsidRPr="00FB0F0A">
        <w:rPr>
          <w:rFonts w:ascii="Georgia" w:hAnsi="Georgia" w:cs="Arial"/>
        </w:rPr>
        <w:t xml:space="preserve">In the following 100 years, Islam would spread across the Middle East, North Africa, into both Europe and Asia. </w:t>
      </w:r>
    </w:p>
    <w:p w14:paraId="7BD8859D" w14:textId="77777777" w:rsidR="002E0DBB" w:rsidRPr="00FB0F0A" w:rsidRDefault="002E0DBB" w:rsidP="002E0DBB">
      <w:pPr>
        <w:tabs>
          <w:tab w:val="left" w:pos="288"/>
          <w:tab w:val="left" w:pos="360"/>
        </w:tabs>
        <w:rPr>
          <w:rFonts w:ascii="Georgia" w:hAnsi="Georgia" w:cs="Arial"/>
        </w:rPr>
      </w:pPr>
    </w:p>
    <w:p w14:paraId="3C8AD22B" w14:textId="77777777" w:rsidR="002E0DBB" w:rsidRPr="00FB0F0A" w:rsidRDefault="002E0DBB" w:rsidP="002E0DBB">
      <w:pPr>
        <w:tabs>
          <w:tab w:val="left" w:pos="288"/>
          <w:tab w:val="left" w:pos="360"/>
        </w:tabs>
        <w:rPr>
          <w:rFonts w:ascii="Georgia" w:eastAsia="Times New Roman" w:hAnsi="Georgia"/>
        </w:rPr>
      </w:pPr>
      <w:r w:rsidRPr="00FB0F0A">
        <w:rPr>
          <w:rFonts w:ascii="Georgia" w:hAnsi="Georgia" w:cs="Arial"/>
        </w:rPr>
        <w:t xml:space="preserve">Historians have long tried to answer the question: </w:t>
      </w:r>
      <w:r w:rsidRPr="00FB0F0A">
        <w:rPr>
          <w:rFonts w:ascii="Georgia" w:hAnsi="Georgia" w:cs="Arial"/>
          <w:b/>
        </w:rPr>
        <w:t>How did Islam spread to multiple cultures?</w:t>
      </w:r>
      <w:r w:rsidRPr="00FB0F0A">
        <w:rPr>
          <w:rFonts w:ascii="Georgia" w:hAnsi="Georgia" w:cs="Arial"/>
        </w:rPr>
        <w:t xml:space="preserve"> Now it’s your turn to consider this question. You will study the sources below to develop your own interpretation.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0DBB" w:rsidRPr="00FB0F0A" w14:paraId="02BE9C5F" w14:textId="77777777" w:rsidTr="00E048A0">
        <w:tc>
          <w:tcPr>
            <w:tcW w:w="9576" w:type="dxa"/>
          </w:tcPr>
          <w:p w14:paraId="34AD9875" w14:textId="77777777" w:rsidR="002E0DBB" w:rsidRPr="00FB0F0A" w:rsidRDefault="002E0DBB" w:rsidP="00E048A0">
            <w:pPr>
              <w:tabs>
                <w:tab w:val="left" w:pos="288"/>
                <w:tab w:val="left" w:pos="360"/>
              </w:tabs>
              <w:rPr>
                <w:rFonts w:ascii="Georgia" w:hAnsi="Georgia" w:cs="Arial"/>
              </w:rPr>
            </w:pPr>
            <w:r w:rsidRPr="00FB0F0A">
              <w:rPr>
                <w:rFonts w:ascii="Georgia" w:hAnsi="Georgia" w:cs="Arial"/>
                <w:noProof/>
              </w:rPr>
              <w:drawing>
                <wp:inline distT="0" distB="0" distL="0" distR="0" wp14:anchorId="0AEC9B72" wp14:editId="32142A53">
                  <wp:extent cx="5943600" cy="51435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22 at 1.48.21 P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5143500"/>
                          </a:xfrm>
                          <a:prstGeom prst="rect">
                            <a:avLst/>
                          </a:prstGeom>
                        </pic:spPr>
                      </pic:pic>
                    </a:graphicData>
                  </a:graphic>
                </wp:inline>
              </w:drawing>
            </w:r>
          </w:p>
        </w:tc>
      </w:tr>
    </w:tbl>
    <w:p w14:paraId="54EA474D" w14:textId="77777777" w:rsidR="0023572B" w:rsidRPr="00FB0F0A" w:rsidRDefault="0023572B" w:rsidP="002E0DBB">
      <w:pPr>
        <w:tabs>
          <w:tab w:val="left" w:pos="288"/>
          <w:tab w:val="left" w:pos="360"/>
        </w:tabs>
        <w:rPr>
          <w:rFonts w:ascii="Georgia" w:eastAsia="Times New Roman" w:hAnsi="Georgia"/>
        </w:rPr>
      </w:pPr>
    </w:p>
    <w:p w14:paraId="3ABE4704" w14:textId="77777777" w:rsidR="0023572B" w:rsidRPr="00FB0F0A" w:rsidRDefault="0023572B" w:rsidP="002E0DBB">
      <w:pPr>
        <w:tabs>
          <w:tab w:val="left" w:pos="288"/>
          <w:tab w:val="left" w:pos="360"/>
        </w:tabs>
        <w:rPr>
          <w:rFonts w:ascii="Georgia" w:eastAsia="Times New Roman" w:hAnsi="Georgia"/>
        </w:rPr>
      </w:pPr>
    </w:p>
    <w:p w14:paraId="65819026" w14:textId="5C70A333" w:rsidR="002E0DBB" w:rsidRPr="00FB0F0A" w:rsidRDefault="00AE0EEA" w:rsidP="002E0DBB">
      <w:pPr>
        <w:tabs>
          <w:tab w:val="left" w:pos="288"/>
          <w:tab w:val="left" w:pos="360"/>
        </w:tabs>
        <w:rPr>
          <w:rFonts w:ascii="Georgia" w:eastAsia="Times New Roman" w:hAnsi="Georgia"/>
          <w:b/>
        </w:rPr>
      </w:pPr>
      <w:r>
        <w:rPr>
          <w:rFonts w:ascii="Georgia" w:eastAsia="Times New Roman" w:hAnsi="Georgia"/>
          <w:b/>
        </w:rPr>
        <w:lastRenderedPageBreak/>
        <w:t xml:space="preserve">Source 1. </w:t>
      </w:r>
      <w:r w:rsidR="002E0DBB" w:rsidRPr="00FB0F0A">
        <w:rPr>
          <w:rFonts w:ascii="Georgia" w:eastAsia="Times New Roman" w:hAnsi="Georgia"/>
          <w:b/>
        </w:rPr>
        <w:t xml:space="preserve">Max Rodenbeck, “The Early Days” in the Book Review </w:t>
      </w:r>
      <w:r w:rsidR="00FB0F0A" w:rsidRPr="00FB0F0A">
        <w:rPr>
          <w:rFonts w:ascii="Georgia" w:eastAsia="Times New Roman" w:hAnsi="Georgia"/>
          <w:b/>
          <w:i/>
        </w:rPr>
        <w:t>New York Times</w:t>
      </w:r>
      <w:r w:rsidR="002E0DBB" w:rsidRPr="00FB0F0A">
        <w:rPr>
          <w:rFonts w:ascii="Georgia" w:eastAsia="Times New Roman" w:hAnsi="Georgia"/>
          <w:b/>
          <w:i/>
        </w:rPr>
        <w:t xml:space="preserve">, </w:t>
      </w:r>
      <w:r w:rsidR="002E0DBB" w:rsidRPr="00FB0F0A">
        <w:rPr>
          <w:rFonts w:ascii="Georgia" w:eastAsia="Times New Roman" w:hAnsi="Georgia"/>
          <w:b/>
        </w:rPr>
        <w:t>January 6, 2008.</w:t>
      </w:r>
    </w:p>
    <w:p w14:paraId="3683DF05" w14:textId="77777777" w:rsidR="002E0DBB" w:rsidRPr="00FB0F0A" w:rsidRDefault="002E0DBB" w:rsidP="002E0DBB">
      <w:pPr>
        <w:tabs>
          <w:tab w:val="left" w:pos="288"/>
          <w:tab w:val="left" w:pos="360"/>
        </w:tabs>
        <w:rPr>
          <w:rFonts w:ascii="Georgia" w:eastAsia="Times New Roman" w:hAnsi="Georgia"/>
          <w:u w:val="single"/>
        </w:rPr>
      </w:pPr>
    </w:p>
    <w:p w14:paraId="7C0F8BCB" w14:textId="77777777" w:rsidR="002E0DBB" w:rsidRPr="00FB0F0A" w:rsidRDefault="002E0DBB" w:rsidP="002E0DBB">
      <w:pPr>
        <w:tabs>
          <w:tab w:val="left" w:pos="288"/>
          <w:tab w:val="left" w:pos="360"/>
        </w:tabs>
        <w:rPr>
          <w:rFonts w:ascii="Georgia" w:eastAsia="Times New Roman" w:hAnsi="Georgia"/>
          <w:u w:val="single"/>
        </w:rPr>
      </w:pPr>
      <w:r w:rsidRPr="00FB0F0A">
        <w:rPr>
          <w:rFonts w:ascii="Georgia" w:hAnsi="Georgia"/>
        </w:rPr>
        <w:t>Far from being wild, uneducated Bedouins…the early Muslim leaders were sophisticated townsmen and very good military commanders. Once they had converted people to Islam, the fact that many new tribes in the Arabian Peninsula were believers created a movement that involved people in conquest. Having now submitted to the authority of a single leader, the Muslim caliph, nomadic warriors had to direct their energies outward or risk tearing the newly formed Islamic nation apart. Their fighting spirit was further primed by the doctrine of jihad, which promised both earthly and heavenly rewards. Martyrs were assured a special place in paradise, while soldiers were allowed to keep four-fifths of captured booty.</w:t>
      </w:r>
    </w:p>
    <w:p w14:paraId="7B72E7CC" w14:textId="77777777" w:rsidR="002E0DBB" w:rsidRPr="00FB0F0A" w:rsidRDefault="002E0DBB" w:rsidP="002E0DBB">
      <w:pPr>
        <w:spacing w:before="100" w:beforeAutospacing="1" w:after="100" w:afterAutospacing="1"/>
        <w:rPr>
          <w:rFonts w:ascii="Georgia" w:hAnsi="Georgia"/>
        </w:rPr>
      </w:pPr>
      <w:r w:rsidRPr="00FB0F0A">
        <w:rPr>
          <w:rFonts w:ascii="Georgia" w:hAnsi="Georgia"/>
        </w:rPr>
        <w:t>Yet the Muslims’ military strength, their desert-trained mobility and the cleverness of their generals still cannot explain how such astonishingly small armies — perhaps 30,000 men for the conquest of Syria, 10,000 for Iraq, 16,000 for Egypt — so swiftly conquered these areas that had large populations of people. Several other factors proved crucial. The most important was timing.</w:t>
      </w:r>
    </w:p>
    <w:p w14:paraId="02338376" w14:textId="77777777" w:rsidR="002E0DBB" w:rsidRPr="00FB0F0A" w:rsidRDefault="002E0DBB" w:rsidP="002E0DBB">
      <w:pPr>
        <w:spacing w:before="100" w:beforeAutospacing="1" w:after="100" w:afterAutospacing="1"/>
        <w:rPr>
          <w:rFonts w:ascii="Georgia" w:hAnsi="Georgia"/>
        </w:rPr>
      </w:pPr>
      <w:r w:rsidRPr="00FB0F0A">
        <w:rPr>
          <w:rFonts w:ascii="Georgia" w:hAnsi="Georgia"/>
        </w:rPr>
        <w:t xml:space="preserve">Beginning around 540, repeated epidemics of bubonic plague appear to have killed many people across the Near East and the Mediterranean. Political disorder was to weaken the region more… The Byzantine and Persian empires were at war. </w:t>
      </w:r>
    </w:p>
    <w:p w14:paraId="0D46ED35" w14:textId="77777777" w:rsidR="002E0DBB" w:rsidRPr="00FB0F0A" w:rsidRDefault="002E0DBB" w:rsidP="002E0DBB">
      <w:pPr>
        <w:tabs>
          <w:tab w:val="left" w:pos="288"/>
          <w:tab w:val="left" w:pos="360"/>
        </w:tabs>
        <w:rPr>
          <w:rFonts w:ascii="Georgia" w:eastAsia="Times New Roman" w:hAnsi="Georgia"/>
        </w:rPr>
      </w:pPr>
      <w:r w:rsidRPr="00FB0F0A">
        <w:rPr>
          <w:rFonts w:ascii="Georgia" w:hAnsi="Georgia"/>
        </w:rPr>
        <w:t>But the decades of war… had left both Byzantium and Persia stunned and bleeding. The sudden Muslim advance found them completely unprepared.</w:t>
      </w:r>
      <w:r w:rsidRPr="00FB0F0A">
        <w:rPr>
          <w:rFonts w:ascii="Georgia" w:eastAsia="Times New Roman" w:hAnsi="Georgia"/>
        </w:rPr>
        <w:t xml:space="preserve"> </w:t>
      </w:r>
    </w:p>
    <w:p w14:paraId="7506CB97" w14:textId="77777777" w:rsidR="002E0DBB" w:rsidRPr="00FB0F0A" w:rsidRDefault="002E0DBB" w:rsidP="002E0DBB">
      <w:pPr>
        <w:tabs>
          <w:tab w:val="left" w:pos="288"/>
          <w:tab w:val="left" w:pos="360"/>
        </w:tabs>
        <w:rPr>
          <w:rFonts w:ascii="Georgia" w:eastAsia="Times New Roman" w:hAnsi="Georgia"/>
        </w:rPr>
      </w:pPr>
    </w:p>
    <w:p w14:paraId="20BD5FAD" w14:textId="77777777" w:rsidR="002E0DBB" w:rsidRPr="00FB0F0A" w:rsidRDefault="002E0DBB" w:rsidP="002E0DBB">
      <w:pPr>
        <w:tabs>
          <w:tab w:val="left" w:pos="288"/>
          <w:tab w:val="left" w:pos="360"/>
        </w:tabs>
        <w:rPr>
          <w:rFonts w:ascii="Georgia" w:eastAsia="Times New Roman" w:hAnsi="Georgia"/>
        </w:rPr>
      </w:pPr>
      <w:r w:rsidRPr="00FB0F0A">
        <w:rPr>
          <w:rFonts w:ascii="Georgia" w:eastAsia="Times New Roman" w:hAnsi="Georgia"/>
        </w:rPr>
        <w:t>[Transcribed so students can access text]</w:t>
      </w:r>
    </w:p>
    <w:p w14:paraId="1C0C35E8" w14:textId="77777777" w:rsidR="002E0DBB" w:rsidRPr="00FB0F0A" w:rsidRDefault="002E0DBB" w:rsidP="002E0DBB">
      <w:pPr>
        <w:tabs>
          <w:tab w:val="left" w:pos="288"/>
          <w:tab w:val="left" w:pos="360"/>
        </w:tabs>
        <w:rPr>
          <w:rFonts w:ascii="Georgia" w:eastAsia="Times New Roman" w:hAnsi="Georgia"/>
        </w:rPr>
      </w:pPr>
      <w:r w:rsidRPr="00FB0F0A">
        <w:rPr>
          <w:rFonts w:ascii="Georgia" w:eastAsia="Times New Roman" w:hAnsi="Georgia"/>
        </w:rPr>
        <w:t xml:space="preserve">Found at </w:t>
      </w:r>
      <w:hyperlink r:id="rId8" w:history="1">
        <w:r w:rsidRPr="00FB0F0A">
          <w:rPr>
            <w:rStyle w:val="Hyperlink"/>
            <w:rFonts w:ascii="Georgia" w:eastAsia="Times New Roman" w:hAnsi="Georgia"/>
          </w:rPr>
          <w:t>http://www.nytimes.com/2008/01/06/books/review/Rodenbeck-t.html?_r=2</w:t>
        </w:r>
      </w:hyperlink>
      <w:r w:rsidRPr="00FB0F0A">
        <w:rPr>
          <w:rFonts w:ascii="Georgia" w:eastAsia="Times New Roman" w:hAnsi="Georgia"/>
        </w:rPr>
        <w:t>.</w:t>
      </w:r>
    </w:p>
    <w:p w14:paraId="1B7CD8C1" w14:textId="77777777" w:rsidR="002E0DBB" w:rsidRPr="00FB0F0A" w:rsidRDefault="002E0DBB" w:rsidP="002E0DBB">
      <w:pPr>
        <w:tabs>
          <w:tab w:val="left" w:pos="288"/>
          <w:tab w:val="left" w:pos="360"/>
        </w:tabs>
        <w:rPr>
          <w:rFonts w:ascii="Georgia" w:eastAsia="Times New Roman" w:hAnsi="Georgia"/>
        </w:rPr>
      </w:pPr>
    </w:p>
    <w:p w14:paraId="1F9424EE" w14:textId="77777777" w:rsidR="002E0DBB" w:rsidRPr="00FB0F0A" w:rsidRDefault="002E0DBB" w:rsidP="002E0DBB">
      <w:pPr>
        <w:pStyle w:val="ListParagraph"/>
        <w:numPr>
          <w:ilvl w:val="0"/>
          <w:numId w:val="2"/>
        </w:numPr>
        <w:tabs>
          <w:tab w:val="left" w:pos="288"/>
          <w:tab w:val="left" w:pos="360"/>
        </w:tabs>
        <w:rPr>
          <w:rFonts w:ascii="Georgia" w:hAnsi="Georgia"/>
        </w:rPr>
      </w:pPr>
      <w:r w:rsidRPr="00FB0F0A">
        <w:rPr>
          <w:rFonts w:ascii="Georgia" w:hAnsi="Georgia"/>
        </w:rPr>
        <w:t>What are the strengths of the Muslim military, according to this article?</w:t>
      </w:r>
    </w:p>
    <w:p w14:paraId="11597683" w14:textId="77777777" w:rsidR="002E0DBB" w:rsidRPr="00FB0F0A" w:rsidRDefault="002E0DBB" w:rsidP="002E0DBB">
      <w:pPr>
        <w:pStyle w:val="ListParagraph"/>
        <w:tabs>
          <w:tab w:val="left" w:pos="288"/>
          <w:tab w:val="left" w:pos="360"/>
        </w:tabs>
        <w:rPr>
          <w:rFonts w:ascii="Georgia" w:hAnsi="Georgia"/>
        </w:rPr>
      </w:pPr>
    </w:p>
    <w:p w14:paraId="30242DF9" w14:textId="77777777" w:rsidR="002E0DBB" w:rsidRPr="00FB0F0A" w:rsidRDefault="002E0DBB" w:rsidP="002E0DBB">
      <w:pPr>
        <w:pStyle w:val="ListParagraph"/>
        <w:numPr>
          <w:ilvl w:val="0"/>
          <w:numId w:val="2"/>
        </w:numPr>
        <w:tabs>
          <w:tab w:val="left" w:pos="288"/>
          <w:tab w:val="left" w:pos="360"/>
        </w:tabs>
        <w:rPr>
          <w:rFonts w:ascii="Georgia" w:hAnsi="Georgia"/>
        </w:rPr>
      </w:pPr>
      <w:r w:rsidRPr="00FB0F0A">
        <w:rPr>
          <w:rFonts w:ascii="Georgia" w:hAnsi="Georgia"/>
        </w:rPr>
        <w:t>The author argues that it was not just military power that led to the successful spread of Islam, what were the other reasons?</w:t>
      </w:r>
    </w:p>
    <w:p w14:paraId="77046DA4" w14:textId="77777777" w:rsidR="002E0DBB" w:rsidRPr="00FB0F0A" w:rsidRDefault="002E0DBB" w:rsidP="002E0DBB">
      <w:pPr>
        <w:tabs>
          <w:tab w:val="left" w:pos="288"/>
          <w:tab w:val="left" w:pos="360"/>
        </w:tabs>
        <w:rPr>
          <w:rFonts w:ascii="Georgia" w:hAnsi="Georgia"/>
        </w:rPr>
      </w:pPr>
    </w:p>
    <w:p w14:paraId="7FEF11A7" w14:textId="07D90BFA" w:rsidR="002E0DBB" w:rsidRPr="00ED6F90" w:rsidRDefault="002E0DBB" w:rsidP="002E0DBB">
      <w:pPr>
        <w:tabs>
          <w:tab w:val="left" w:pos="288"/>
          <w:tab w:val="left" w:pos="360"/>
        </w:tabs>
        <w:rPr>
          <w:rFonts w:ascii="Georgia" w:hAnsi="Georgia" w:cs="Arial"/>
          <w:b/>
        </w:rPr>
      </w:pPr>
      <w:r w:rsidRPr="00ED6F90">
        <w:rPr>
          <w:rFonts w:ascii="Georgia" w:hAnsi="Georgia"/>
          <w:b/>
        </w:rPr>
        <w:t xml:space="preserve">Source 2: </w:t>
      </w:r>
      <w:r w:rsidRPr="00ED6F90">
        <w:rPr>
          <w:rFonts w:ascii="Georgia" w:hAnsi="Georgia" w:cs="Arial"/>
          <w:b/>
        </w:rPr>
        <w:t>Ibn Abd al-Hakam describing a battle in Tunisia, North Africa in 647</w:t>
      </w:r>
    </w:p>
    <w:p w14:paraId="11853539" w14:textId="77777777" w:rsidR="002E0DBB" w:rsidRPr="00FB0F0A" w:rsidRDefault="002E0DBB" w:rsidP="002E0DBB">
      <w:pPr>
        <w:tabs>
          <w:tab w:val="left" w:pos="288"/>
          <w:tab w:val="left" w:pos="360"/>
        </w:tabs>
        <w:rPr>
          <w:rFonts w:ascii="Georgia" w:hAnsi="Georgia"/>
          <w:u w:val="single"/>
        </w:rPr>
      </w:pPr>
    </w:p>
    <w:p w14:paraId="3E57816E" w14:textId="77777777" w:rsidR="002E0DBB" w:rsidRPr="00FB0F0A" w:rsidRDefault="002E0DBB" w:rsidP="002E0DBB">
      <w:pPr>
        <w:tabs>
          <w:tab w:val="left" w:pos="288"/>
          <w:tab w:val="left" w:pos="360"/>
        </w:tabs>
        <w:rPr>
          <w:rFonts w:ascii="Georgia" w:hAnsi="Georgia"/>
        </w:rPr>
      </w:pPr>
      <w:r w:rsidRPr="00FB0F0A">
        <w:rPr>
          <w:rFonts w:ascii="Georgia" w:hAnsi="Georgia"/>
        </w:rPr>
        <w:t>“He divided the booty between us, having set aside a fifth [for taxes to the Muslim ruler, caliph]. The share of each cavalryman amounted to three thousand dinars: two thousand for the horse, one thousand for his master.  Each infantryman received one thousand dinars. One of the soldiers having died at Dhat al-Humam, his family received one thousand dinars.”</w:t>
      </w:r>
    </w:p>
    <w:p w14:paraId="3E0D3BDE" w14:textId="77777777" w:rsidR="002E0DBB" w:rsidRPr="00FB0F0A" w:rsidRDefault="002E0DBB" w:rsidP="002E0DBB">
      <w:pPr>
        <w:tabs>
          <w:tab w:val="left" w:pos="288"/>
          <w:tab w:val="left" w:pos="360"/>
        </w:tabs>
        <w:rPr>
          <w:rFonts w:ascii="Georgia" w:hAnsi="Georgia" w:cs="Arial"/>
        </w:rPr>
      </w:pPr>
    </w:p>
    <w:p w14:paraId="1CBE8480" w14:textId="77777777" w:rsidR="002E0DBB" w:rsidRPr="00FB0F0A" w:rsidRDefault="002E0DBB" w:rsidP="002E0DBB">
      <w:pPr>
        <w:tabs>
          <w:tab w:val="left" w:pos="288"/>
          <w:tab w:val="left" w:pos="360"/>
        </w:tabs>
        <w:rPr>
          <w:rFonts w:ascii="Georgia" w:hAnsi="Georgia" w:cs="Arial"/>
          <w:i/>
        </w:rPr>
      </w:pPr>
      <w:r w:rsidRPr="00FB0F0A">
        <w:rPr>
          <w:rFonts w:ascii="Georgia" w:hAnsi="Georgia" w:cs="Arial"/>
        </w:rPr>
        <w:t xml:space="preserve">Found in Robert Brunschvig’s article “Ibn Abd Al-Hakam and the conquest of North Africa,” in </w:t>
      </w:r>
      <w:r w:rsidRPr="00FB0F0A">
        <w:rPr>
          <w:rFonts w:ascii="Georgia" w:hAnsi="Georgia" w:cs="Arial"/>
          <w:i/>
        </w:rPr>
        <w:t>The Expansion of the Islamic State</w:t>
      </w:r>
    </w:p>
    <w:p w14:paraId="53EDD59A" w14:textId="77777777" w:rsidR="002E0DBB" w:rsidRPr="00FB0F0A" w:rsidRDefault="002E0DBB" w:rsidP="002E0DBB">
      <w:pPr>
        <w:tabs>
          <w:tab w:val="left" w:pos="288"/>
          <w:tab w:val="left" w:pos="360"/>
        </w:tabs>
        <w:rPr>
          <w:rFonts w:ascii="Georgia" w:hAnsi="Georgia" w:cs="Arial"/>
        </w:rPr>
      </w:pPr>
    </w:p>
    <w:p w14:paraId="66284A23" w14:textId="77777777" w:rsidR="002E0DBB" w:rsidRPr="00FB0F0A" w:rsidRDefault="002E0DBB" w:rsidP="002E0DBB">
      <w:pPr>
        <w:pStyle w:val="ListParagraph"/>
        <w:numPr>
          <w:ilvl w:val="0"/>
          <w:numId w:val="3"/>
        </w:numPr>
        <w:tabs>
          <w:tab w:val="left" w:pos="288"/>
          <w:tab w:val="left" w:pos="360"/>
        </w:tabs>
        <w:rPr>
          <w:rFonts w:ascii="Georgia" w:hAnsi="Georgia" w:cs="Arial"/>
        </w:rPr>
      </w:pPr>
      <w:r w:rsidRPr="00FB0F0A">
        <w:rPr>
          <w:rFonts w:ascii="Georgia" w:hAnsi="Georgia" w:cs="Arial"/>
        </w:rPr>
        <w:t>What benefits did Muslim soldiers get from conquering territories?</w:t>
      </w:r>
    </w:p>
    <w:p w14:paraId="32B10EB6" w14:textId="77777777" w:rsidR="002E0DBB" w:rsidRPr="00FB0F0A" w:rsidRDefault="002E0DBB" w:rsidP="002E0DBB">
      <w:pPr>
        <w:pStyle w:val="ListParagraph"/>
        <w:tabs>
          <w:tab w:val="left" w:pos="288"/>
          <w:tab w:val="left" w:pos="360"/>
        </w:tabs>
        <w:rPr>
          <w:rFonts w:ascii="Georgia" w:hAnsi="Georgia" w:cs="Arial"/>
        </w:rPr>
      </w:pPr>
    </w:p>
    <w:p w14:paraId="4D8E2878" w14:textId="77777777" w:rsidR="002E0DBB" w:rsidRPr="00FB0F0A" w:rsidRDefault="002E0DBB" w:rsidP="002E0DBB">
      <w:pPr>
        <w:pStyle w:val="ListParagraph"/>
        <w:numPr>
          <w:ilvl w:val="0"/>
          <w:numId w:val="3"/>
        </w:numPr>
        <w:tabs>
          <w:tab w:val="left" w:pos="288"/>
          <w:tab w:val="left" w:pos="360"/>
        </w:tabs>
        <w:rPr>
          <w:rFonts w:ascii="Georgia" w:hAnsi="Georgia" w:cs="Arial"/>
        </w:rPr>
      </w:pPr>
      <w:r w:rsidRPr="00FB0F0A">
        <w:rPr>
          <w:rFonts w:ascii="Georgia" w:hAnsi="Georgia" w:cs="Arial"/>
        </w:rPr>
        <w:t>How might these benefits draw people to fight to spread Islam?</w:t>
      </w:r>
    </w:p>
    <w:p w14:paraId="61B360F4" w14:textId="77777777" w:rsidR="002E0DBB" w:rsidRPr="00FB0F0A" w:rsidRDefault="002E0DBB" w:rsidP="002E0DBB">
      <w:pPr>
        <w:tabs>
          <w:tab w:val="left" w:pos="288"/>
          <w:tab w:val="left" w:pos="360"/>
        </w:tabs>
        <w:rPr>
          <w:rFonts w:ascii="Georgia" w:hAnsi="Georgia" w:cs="Arial"/>
        </w:rPr>
      </w:pPr>
    </w:p>
    <w:p w14:paraId="399B56EB" w14:textId="77777777" w:rsidR="002E0DBB" w:rsidRPr="00FB0F0A" w:rsidRDefault="002E0DBB" w:rsidP="002E0DBB">
      <w:pPr>
        <w:tabs>
          <w:tab w:val="left" w:pos="288"/>
          <w:tab w:val="left" w:pos="360"/>
        </w:tabs>
        <w:rPr>
          <w:rFonts w:ascii="Georgia" w:hAnsi="Georgia" w:cs="Arial"/>
        </w:rPr>
      </w:pPr>
    </w:p>
    <w:p w14:paraId="17624CE4" w14:textId="77777777" w:rsidR="002E0DBB" w:rsidRPr="00ED6F90" w:rsidRDefault="002E0DBB" w:rsidP="002E0DBB">
      <w:pPr>
        <w:tabs>
          <w:tab w:val="left" w:pos="288"/>
          <w:tab w:val="left" w:pos="360"/>
        </w:tabs>
        <w:rPr>
          <w:rFonts w:ascii="Georgia" w:hAnsi="Georgia" w:cs="Arial"/>
          <w:b/>
        </w:rPr>
      </w:pPr>
      <w:r w:rsidRPr="00ED6F90">
        <w:rPr>
          <w:rFonts w:ascii="Georgia" w:hAnsi="Georgia" w:cs="Arial"/>
          <w:b/>
        </w:rPr>
        <w:t>Source 3: The Islam Project</w:t>
      </w:r>
    </w:p>
    <w:p w14:paraId="312C804D" w14:textId="77777777" w:rsidR="002E0DBB" w:rsidRPr="00FB0F0A" w:rsidRDefault="002E0DBB" w:rsidP="002E0DBB">
      <w:pPr>
        <w:tabs>
          <w:tab w:val="left" w:pos="288"/>
          <w:tab w:val="left" w:pos="360"/>
        </w:tabs>
        <w:rPr>
          <w:rFonts w:ascii="Georgia" w:eastAsia="Times New Roman" w:hAnsi="Georgia"/>
        </w:rPr>
      </w:pPr>
      <w:r w:rsidRPr="00FB0F0A">
        <w:rPr>
          <w:rFonts w:ascii="Georgia" w:eastAsia="Times New Roman" w:hAnsi="Georgia"/>
        </w:rPr>
        <w:t xml:space="preserve">The Qur’an specifies, </w:t>
      </w:r>
      <w:r w:rsidRPr="00FB0F0A">
        <w:rPr>
          <w:rFonts w:ascii="Georgia" w:eastAsia="Times New Roman" w:hAnsi="Georgia"/>
          <w:i/>
        </w:rPr>
        <w:t>"Let there be no compulsion in religion"</w:t>
      </w:r>
      <w:r w:rsidRPr="00FB0F0A">
        <w:rPr>
          <w:rFonts w:ascii="Georgia" w:eastAsia="Times New Roman" w:hAnsi="Georgia"/>
        </w:rPr>
        <w:t xml:space="preserve"> (2: 256). This verse states that no person can ever be forced to accept religion against their will. It tells Muslims never to force people to convert to Islam. Anyone who accepts Islam under pressure might not be sincere, and conversion in name only is useless to them, and harmful to members of the faith community.</w:t>
      </w:r>
    </w:p>
    <w:p w14:paraId="1342C9AA" w14:textId="77777777" w:rsidR="002E0DBB" w:rsidRPr="00FB0F0A" w:rsidRDefault="002E0DBB" w:rsidP="002E0DBB">
      <w:pPr>
        <w:tabs>
          <w:tab w:val="left" w:pos="288"/>
          <w:tab w:val="left" w:pos="360"/>
        </w:tabs>
        <w:rPr>
          <w:rFonts w:ascii="Georgia" w:eastAsia="Times New Roman" w:hAnsi="Georgia"/>
        </w:rPr>
      </w:pPr>
    </w:p>
    <w:p w14:paraId="043F415F" w14:textId="77777777" w:rsidR="002E0DBB" w:rsidRPr="00FB0F0A" w:rsidRDefault="002E0DBB" w:rsidP="002E0DBB">
      <w:pPr>
        <w:tabs>
          <w:tab w:val="left" w:pos="288"/>
          <w:tab w:val="left" w:pos="360"/>
        </w:tabs>
        <w:rPr>
          <w:rFonts w:ascii="Georgia" w:eastAsia="Times New Roman" w:hAnsi="Georgia"/>
        </w:rPr>
      </w:pPr>
      <w:r w:rsidRPr="00FB0F0A">
        <w:rPr>
          <w:rFonts w:ascii="Georgia" w:eastAsia="Times New Roman" w:hAnsi="Georgia"/>
        </w:rPr>
        <w:t xml:space="preserve">Found at </w:t>
      </w:r>
      <w:hyperlink r:id="rId9" w:history="1">
        <w:r w:rsidRPr="00FB0F0A">
          <w:rPr>
            <w:rStyle w:val="Hyperlink"/>
            <w:rFonts w:ascii="Georgia" w:eastAsia="Times New Roman" w:hAnsi="Georgia"/>
          </w:rPr>
          <w:t>http://www.islamproject.org/education/B04_SpreadofIslam.htm</w:t>
        </w:r>
      </w:hyperlink>
    </w:p>
    <w:p w14:paraId="09BB9F59" w14:textId="77777777" w:rsidR="002E0DBB" w:rsidRPr="00FB0F0A" w:rsidRDefault="002E0DBB" w:rsidP="002E0DBB">
      <w:pPr>
        <w:pStyle w:val="ListParagraph"/>
        <w:tabs>
          <w:tab w:val="left" w:pos="288"/>
          <w:tab w:val="left" w:pos="360"/>
        </w:tabs>
        <w:rPr>
          <w:rFonts w:ascii="Georgia" w:hAnsi="Georgia"/>
        </w:rPr>
      </w:pPr>
    </w:p>
    <w:p w14:paraId="7DDCD7E5" w14:textId="77777777" w:rsidR="002E0DBB" w:rsidRPr="00FB0F0A" w:rsidRDefault="002E0DBB" w:rsidP="002E0DBB">
      <w:pPr>
        <w:pStyle w:val="ListParagraph"/>
        <w:numPr>
          <w:ilvl w:val="0"/>
          <w:numId w:val="4"/>
        </w:numPr>
        <w:tabs>
          <w:tab w:val="left" w:pos="288"/>
          <w:tab w:val="left" w:pos="360"/>
        </w:tabs>
        <w:rPr>
          <w:rFonts w:ascii="Georgia" w:hAnsi="Georgia"/>
        </w:rPr>
      </w:pPr>
      <w:r w:rsidRPr="00FB0F0A">
        <w:rPr>
          <w:rFonts w:ascii="Georgia" w:hAnsi="Georgia"/>
        </w:rPr>
        <w:t>What does the Quar’an say about how people should convert to Islam?</w:t>
      </w:r>
    </w:p>
    <w:p w14:paraId="1C535FBC" w14:textId="77777777" w:rsidR="002E0DBB" w:rsidRPr="00FB0F0A" w:rsidRDefault="002E0DBB" w:rsidP="002E0DBB">
      <w:pPr>
        <w:pStyle w:val="ListParagraph"/>
        <w:tabs>
          <w:tab w:val="left" w:pos="288"/>
          <w:tab w:val="left" w:pos="360"/>
        </w:tabs>
        <w:rPr>
          <w:rFonts w:ascii="Georgia" w:hAnsi="Georgia"/>
        </w:rPr>
      </w:pPr>
    </w:p>
    <w:p w14:paraId="458C665F" w14:textId="77777777" w:rsidR="002E0DBB" w:rsidRPr="00FB0F0A" w:rsidRDefault="002E0DBB" w:rsidP="002E0DBB">
      <w:pPr>
        <w:pStyle w:val="ListParagraph"/>
        <w:numPr>
          <w:ilvl w:val="0"/>
          <w:numId w:val="4"/>
        </w:numPr>
        <w:tabs>
          <w:tab w:val="left" w:pos="288"/>
          <w:tab w:val="left" w:pos="360"/>
        </w:tabs>
        <w:rPr>
          <w:rFonts w:ascii="Georgia" w:hAnsi="Georgia"/>
        </w:rPr>
      </w:pPr>
      <w:r w:rsidRPr="00FB0F0A">
        <w:rPr>
          <w:rFonts w:ascii="Georgia" w:hAnsi="Georgia"/>
        </w:rPr>
        <w:t>Would this source support or contradict the spread of Islam through military conquest?</w:t>
      </w:r>
    </w:p>
    <w:p w14:paraId="36401165" w14:textId="77777777" w:rsidR="002E0DBB" w:rsidRPr="00FB0F0A" w:rsidRDefault="002E0DBB" w:rsidP="002E0DBB">
      <w:pPr>
        <w:pStyle w:val="ListParagraph"/>
        <w:tabs>
          <w:tab w:val="left" w:pos="288"/>
          <w:tab w:val="left" w:pos="360"/>
        </w:tabs>
        <w:rPr>
          <w:rFonts w:ascii="Georgia" w:hAnsi="Georgia"/>
        </w:rPr>
      </w:pPr>
    </w:p>
    <w:p w14:paraId="52E82316" w14:textId="77777777" w:rsidR="002E0DBB" w:rsidRPr="00FB0F0A" w:rsidRDefault="002E0DBB" w:rsidP="002E0DBB">
      <w:pPr>
        <w:tabs>
          <w:tab w:val="left" w:pos="288"/>
          <w:tab w:val="left" w:pos="360"/>
        </w:tabs>
        <w:rPr>
          <w:rFonts w:ascii="Georgia" w:eastAsia="Times New Roman" w:hAnsi="Georgia"/>
        </w:rPr>
      </w:pPr>
    </w:p>
    <w:p w14:paraId="2E96E334" w14:textId="77777777" w:rsidR="002E0DBB" w:rsidRPr="00ED6F90" w:rsidRDefault="002E0DBB" w:rsidP="002E0DBB">
      <w:pPr>
        <w:tabs>
          <w:tab w:val="left" w:pos="288"/>
          <w:tab w:val="left" w:pos="360"/>
        </w:tabs>
        <w:rPr>
          <w:rFonts w:ascii="Georgia" w:eastAsia="Times New Roman" w:hAnsi="Georgia"/>
          <w:b/>
          <w:u w:val="single"/>
        </w:rPr>
      </w:pPr>
      <w:r w:rsidRPr="00ED6F90">
        <w:rPr>
          <w:rFonts w:ascii="Georgia" w:eastAsia="Times New Roman" w:hAnsi="Georgia"/>
          <w:b/>
        </w:rPr>
        <w:t>Source 4: Al-Baladhuri: The Battle Of The Yarmuk, 636</w:t>
      </w:r>
    </w:p>
    <w:p w14:paraId="6D96FE0E" w14:textId="77777777" w:rsidR="002E0DBB" w:rsidRPr="00FB0F0A" w:rsidRDefault="002E0DBB" w:rsidP="002E0DBB">
      <w:pPr>
        <w:pStyle w:val="NormalWeb"/>
        <w:rPr>
          <w:rFonts w:ascii="Georgia" w:hAnsi="Georgia"/>
          <w:sz w:val="24"/>
          <w:szCs w:val="24"/>
        </w:rPr>
      </w:pPr>
      <w:r w:rsidRPr="00FB0F0A">
        <w:rPr>
          <w:rStyle w:val="hbodytext"/>
          <w:rFonts w:ascii="Georgia" w:hAnsi="Georgia"/>
          <w:iCs/>
          <w:sz w:val="24"/>
          <w:szCs w:val="24"/>
        </w:rPr>
        <w:t>Introduction to the source: In the face of the Muslim expansion, the Byzantine emperor Heraclius gathered a large army which met the Muslim army at the Battle of the Yarmuk in Syria on 20 August 636. It was a crushing victory which gave Syria to the Muslims. The account of al-Baladhuri (d. c. 892) shows the hostility of Syria to Byzantium and the welcome which the Syrians gave to the Muslim invaders.</w:t>
      </w:r>
      <w:r w:rsidRPr="00FB0F0A">
        <w:rPr>
          <w:rStyle w:val="hbodytext"/>
          <w:rFonts w:ascii="Georgia" w:hAnsi="Georgia"/>
          <w:sz w:val="24"/>
          <w:szCs w:val="24"/>
        </w:rPr>
        <w:t xml:space="preserve"> </w:t>
      </w:r>
    </w:p>
    <w:p w14:paraId="549D59D1" w14:textId="77777777" w:rsidR="002E0DBB" w:rsidRPr="00FB0F0A" w:rsidRDefault="002E0DBB" w:rsidP="002E0DBB">
      <w:pPr>
        <w:pStyle w:val="NormalWeb"/>
        <w:rPr>
          <w:rStyle w:val="hbodytext"/>
          <w:rFonts w:ascii="Georgia" w:hAnsi="Georgia"/>
          <w:sz w:val="24"/>
          <w:szCs w:val="24"/>
        </w:rPr>
      </w:pPr>
      <w:r w:rsidRPr="00FB0F0A">
        <w:rPr>
          <w:rStyle w:val="hbodytext"/>
          <w:rFonts w:ascii="Georgia" w:hAnsi="Georgia"/>
          <w:iCs/>
          <w:sz w:val="24"/>
          <w:szCs w:val="24"/>
        </w:rPr>
        <w:t>A description of the battle.</w:t>
      </w:r>
      <w:r w:rsidRPr="00FB0F0A">
        <w:rPr>
          <w:rStyle w:val="hbodytext"/>
          <w:rFonts w:ascii="Georgia" w:hAnsi="Georgia"/>
          <w:sz w:val="24"/>
          <w:szCs w:val="24"/>
        </w:rPr>
        <w:t xml:space="preserve"> Heraclius gathered large bodies of Greeks, Syrians, Mesopotamians and Armenians numbering about 200,000. This army he put under the command of one of his choice men …The Muslims gathered together and the Greek army marched against them. The battle they fought at al-Yarmuk ,was of the fiercest and bloodiest kind. Al-Yarmuk is a river. In this battle 24,000 Muslims took part. The Greeks and their followers in this battle tied themselves to each other by chains, so that no one might set his hope on flight [deserting]. By Allah's help, some 70,000 of them were put to death, and their remnants took to flight, reaching as far as Palestine, Antioch, Aleppo, Mesopotamia and Armenia. In the battle of al-Yarmuk certain Muslem women took part and fought violently. Among them was Hind, … who repeatedly exclaimed, "Cut the arms … with your swords!" Her husband abu-Sufvan had come to Syria as a volunteer desiring to see his sons, and so he brought his wife with him. He then returned to al-Madinah where he died, year 31, at the age of 88. Others say he died in Syria…</w:t>
      </w:r>
    </w:p>
    <w:p w14:paraId="338B9525" w14:textId="77777777" w:rsidR="002E0DBB" w:rsidRPr="00FB0F0A" w:rsidRDefault="002E0DBB" w:rsidP="002E0DBB">
      <w:pPr>
        <w:pStyle w:val="NormalWeb"/>
        <w:rPr>
          <w:rFonts w:ascii="Georgia" w:hAnsi="Georgia"/>
          <w:sz w:val="24"/>
          <w:szCs w:val="24"/>
        </w:rPr>
      </w:pPr>
      <w:r w:rsidRPr="00FB0F0A">
        <w:rPr>
          <w:rStyle w:val="hbodytext"/>
          <w:rFonts w:ascii="Georgia" w:hAnsi="Georgia"/>
          <w:sz w:val="24"/>
          <w:szCs w:val="24"/>
        </w:rPr>
        <w:t>F</w:t>
      </w:r>
      <w:r w:rsidRPr="00FB0F0A">
        <w:rPr>
          <w:rFonts w:ascii="Georgia" w:hAnsi="Georgia"/>
          <w:sz w:val="24"/>
          <w:szCs w:val="24"/>
        </w:rPr>
        <w:t xml:space="preserve">ound at </w:t>
      </w:r>
      <w:hyperlink r:id="rId10" w:history="1">
        <w:r w:rsidRPr="00FB0F0A">
          <w:rPr>
            <w:rStyle w:val="Hyperlink"/>
            <w:rFonts w:ascii="Georgia" w:hAnsi="Georgia"/>
            <w:sz w:val="24"/>
            <w:szCs w:val="24"/>
          </w:rPr>
          <w:t>http://sourcebooks.fordham.edu/halsall/source/yarmuk.asp</w:t>
        </w:r>
      </w:hyperlink>
    </w:p>
    <w:p w14:paraId="0CE58DB4" w14:textId="77777777" w:rsidR="002E0DBB" w:rsidRPr="00FB0F0A" w:rsidRDefault="002E0DBB" w:rsidP="002E0DBB">
      <w:pPr>
        <w:pStyle w:val="NormalWeb"/>
        <w:numPr>
          <w:ilvl w:val="0"/>
          <w:numId w:val="6"/>
        </w:numPr>
        <w:rPr>
          <w:rFonts w:ascii="Georgia" w:hAnsi="Georgia"/>
          <w:iCs/>
          <w:sz w:val="24"/>
          <w:szCs w:val="24"/>
        </w:rPr>
      </w:pPr>
      <w:r w:rsidRPr="00FB0F0A">
        <w:rPr>
          <w:rFonts w:ascii="Georgia" w:hAnsi="Georgia"/>
          <w:sz w:val="24"/>
          <w:szCs w:val="24"/>
        </w:rPr>
        <w:t>Which side had more soldiers, Byzantine or the Islamic forces?</w:t>
      </w:r>
    </w:p>
    <w:p w14:paraId="5D79DD06" w14:textId="77777777" w:rsidR="002E0DBB" w:rsidRPr="00FB0F0A" w:rsidRDefault="002E0DBB" w:rsidP="002E0DBB">
      <w:pPr>
        <w:pStyle w:val="NormalWeb"/>
        <w:numPr>
          <w:ilvl w:val="0"/>
          <w:numId w:val="6"/>
        </w:numPr>
        <w:rPr>
          <w:rFonts w:ascii="Georgia" w:hAnsi="Georgia"/>
          <w:iCs/>
          <w:sz w:val="24"/>
          <w:szCs w:val="24"/>
        </w:rPr>
      </w:pPr>
      <w:r w:rsidRPr="00FB0F0A">
        <w:rPr>
          <w:rFonts w:ascii="Georgia" w:hAnsi="Georgia"/>
          <w:sz w:val="24"/>
          <w:szCs w:val="24"/>
        </w:rPr>
        <w:t>How did the Muslim soldiers fight?</w:t>
      </w:r>
    </w:p>
    <w:p w14:paraId="27211695" w14:textId="77777777" w:rsidR="002E0DBB" w:rsidRPr="00FB0F0A" w:rsidRDefault="002E0DBB" w:rsidP="002E0DBB">
      <w:pPr>
        <w:pStyle w:val="NormalWeb"/>
        <w:numPr>
          <w:ilvl w:val="0"/>
          <w:numId w:val="6"/>
        </w:numPr>
        <w:rPr>
          <w:rFonts w:ascii="Georgia" w:hAnsi="Georgia"/>
          <w:i/>
          <w:iCs/>
          <w:sz w:val="24"/>
          <w:szCs w:val="24"/>
        </w:rPr>
      </w:pPr>
      <w:r w:rsidRPr="00FB0F0A">
        <w:rPr>
          <w:rFonts w:ascii="Georgia" w:hAnsi="Georgia"/>
          <w:sz w:val="24"/>
          <w:szCs w:val="24"/>
        </w:rPr>
        <w:t>What evidence does the source give to explain why the Muslim soldiers won the battle?</w:t>
      </w:r>
    </w:p>
    <w:p w14:paraId="2CAD39A2" w14:textId="77777777" w:rsidR="00E16727" w:rsidRDefault="00E16727" w:rsidP="002E0DBB">
      <w:pPr>
        <w:tabs>
          <w:tab w:val="left" w:pos="288"/>
          <w:tab w:val="left" w:pos="360"/>
        </w:tabs>
        <w:rPr>
          <w:rFonts w:ascii="Georgia" w:hAnsi="Georgia"/>
        </w:rPr>
      </w:pPr>
    </w:p>
    <w:p w14:paraId="0C88BE17" w14:textId="77777777" w:rsidR="00E16727" w:rsidRDefault="00E16727" w:rsidP="002E0DBB">
      <w:pPr>
        <w:tabs>
          <w:tab w:val="left" w:pos="288"/>
          <w:tab w:val="left" w:pos="360"/>
        </w:tabs>
        <w:rPr>
          <w:rFonts w:ascii="Georgia" w:hAnsi="Georgia"/>
        </w:rPr>
      </w:pPr>
    </w:p>
    <w:p w14:paraId="68F20565" w14:textId="77777777" w:rsidR="002E0DBB" w:rsidRPr="00ED6F90" w:rsidRDefault="002E0DBB" w:rsidP="002E0DBB">
      <w:pPr>
        <w:tabs>
          <w:tab w:val="left" w:pos="288"/>
          <w:tab w:val="left" w:pos="360"/>
        </w:tabs>
        <w:rPr>
          <w:rFonts w:ascii="Georgia" w:eastAsia="Times New Roman" w:hAnsi="Georgia"/>
          <w:b/>
        </w:rPr>
      </w:pPr>
      <w:r w:rsidRPr="00ED6F90">
        <w:rPr>
          <w:rFonts w:ascii="Georgia" w:eastAsia="Times New Roman" w:hAnsi="Georgia"/>
          <w:b/>
        </w:rPr>
        <w:t xml:space="preserve">Source 5: </w:t>
      </w:r>
      <w:r w:rsidRPr="00ED6F90">
        <w:rPr>
          <w:rFonts w:ascii="Georgia" w:hAnsi="Georgia" w:cs="Arial"/>
          <w:b/>
        </w:rPr>
        <w:t xml:space="preserve">PBS </w:t>
      </w:r>
      <w:r w:rsidRPr="00ED6F90">
        <w:rPr>
          <w:rFonts w:ascii="Georgia" w:hAnsi="Georgia" w:cs="Arial"/>
          <w:b/>
          <w:i/>
        </w:rPr>
        <w:t>Empire of Faith</w:t>
      </w:r>
    </w:p>
    <w:p w14:paraId="7241F4F2" w14:textId="77777777" w:rsidR="00ED6F90" w:rsidRDefault="00ED6F90" w:rsidP="002E0DBB">
      <w:pPr>
        <w:tabs>
          <w:tab w:val="left" w:pos="288"/>
          <w:tab w:val="left" w:pos="360"/>
        </w:tabs>
        <w:rPr>
          <w:rFonts w:ascii="Georgia" w:hAnsi="Georgia"/>
        </w:rPr>
      </w:pPr>
    </w:p>
    <w:p w14:paraId="6B3EC212" w14:textId="77777777" w:rsidR="00ED6F90" w:rsidRDefault="005F55C5" w:rsidP="002E0DBB">
      <w:pPr>
        <w:tabs>
          <w:tab w:val="left" w:pos="288"/>
          <w:tab w:val="left" w:pos="360"/>
        </w:tabs>
        <w:rPr>
          <w:rFonts w:ascii="Georgia" w:hAnsi="Georgia" w:cs="Arial"/>
        </w:rPr>
      </w:pPr>
      <w:hyperlink r:id="rId11" w:history="1">
        <w:r w:rsidR="002E0DBB" w:rsidRPr="00FB0F0A">
          <w:rPr>
            <w:rStyle w:val="Hyperlink"/>
            <w:rFonts w:ascii="Georgia" w:hAnsi="Georgia" w:cs="Arial"/>
          </w:rPr>
          <w:t>https://www.youtube.com/watch?v=UHhbSvOcz4g</w:t>
        </w:r>
      </w:hyperlink>
      <w:r w:rsidR="00ED6F90">
        <w:rPr>
          <w:rFonts w:ascii="Georgia" w:hAnsi="Georgia" w:cs="Arial"/>
        </w:rPr>
        <w:t xml:space="preserve"> </w:t>
      </w:r>
    </w:p>
    <w:p w14:paraId="704448B2" w14:textId="61A80A93" w:rsidR="002E0DBB" w:rsidRDefault="002E0DBB" w:rsidP="002E0DBB">
      <w:pPr>
        <w:tabs>
          <w:tab w:val="left" w:pos="288"/>
          <w:tab w:val="left" w:pos="360"/>
        </w:tabs>
        <w:rPr>
          <w:rFonts w:ascii="Georgia" w:hAnsi="Georgia" w:cs="Arial"/>
        </w:rPr>
      </w:pPr>
      <w:r w:rsidRPr="00FB0F0A">
        <w:rPr>
          <w:rFonts w:ascii="Georgia" w:hAnsi="Georgia" w:cs="Arial"/>
        </w:rPr>
        <w:t>Watch 42:00-47:00</w:t>
      </w:r>
    </w:p>
    <w:p w14:paraId="06AA81BF" w14:textId="77777777" w:rsidR="00ED6F90" w:rsidRPr="00FB0F0A" w:rsidRDefault="00ED6F90" w:rsidP="002E0DBB">
      <w:pPr>
        <w:tabs>
          <w:tab w:val="left" w:pos="288"/>
          <w:tab w:val="left" w:pos="360"/>
        </w:tabs>
        <w:rPr>
          <w:rFonts w:ascii="Georgia" w:hAnsi="Georgia" w:cs="Arial"/>
        </w:rPr>
      </w:pPr>
    </w:p>
    <w:p w14:paraId="06A5D5B2" w14:textId="77777777" w:rsidR="002E0DBB" w:rsidRPr="00FB0F0A" w:rsidRDefault="002E0DBB" w:rsidP="002E0DBB">
      <w:pPr>
        <w:pStyle w:val="ListParagraph"/>
        <w:numPr>
          <w:ilvl w:val="0"/>
          <w:numId w:val="5"/>
        </w:numPr>
        <w:tabs>
          <w:tab w:val="left" w:pos="288"/>
          <w:tab w:val="left" w:pos="360"/>
        </w:tabs>
        <w:rPr>
          <w:rFonts w:ascii="Georgia" w:hAnsi="Georgia" w:cs="Arial"/>
        </w:rPr>
      </w:pPr>
      <w:r w:rsidRPr="00FB0F0A">
        <w:rPr>
          <w:rFonts w:ascii="Georgia" w:hAnsi="Georgia" w:cs="Arial"/>
        </w:rPr>
        <w:t>What do the historian’s say about the spread of Islam?</w:t>
      </w:r>
    </w:p>
    <w:p w14:paraId="2303B90D" w14:textId="77777777" w:rsidR="002E0DBB" w:rsidRPr="00FB0F0A" w:rsidRDefault="002E0DBB" w:rsidP="002E0DBB">
      <w:pPr>
        <w:pStyle w:val="ListParagraph"/>
        <w:numPr>
          <w:ilvl w:val="0"/>
          <w:numId w:val="5"/>
        </w:numPr>
        <w:tabs>
          <w:tab w:val="left" w:pos="288"/>
          <w:tab w:val="left" w:pos="360"/>
        </w:tabs>
        <w:rPr>
          <w:rFonts w:ascii="Georgia" w:hAnsi="Georgia" w:cs="Arial"/>
        </w:rPr>
      </w:pPr>
      <w:r w:rsidRPr="00FB0F0A">
        <w:rPr>
          <w:rFonts w:ascii="Georgia" w:hAnsi="Georgia" w:cs="Arial"/>
        </w:rPr>
        <w:t>How did Muslims interact with other religions?</w:t>
      </w:r>
    </w:p>
    <w:p w14:paraId="618619F2" w14:textId="77777777" w:rsidR="002E0DBB" w:rsidRPr="00FB0F0A" w:rsidRDefault="002E0DBB" w:rsidP="002E0DBB">
      <w:pPr>
        <w:tabs>
          <w:tab w:val="left" w:pos="288"/>
          <w:tab w:val="left" w:pos="360"/>
        </w:tabs>
        <w:rPr>
          <w:rFonts w:ascii="Georgia" w:hAnsi="Georgia" w:cs="Arial"/>
        </w:rPr>
      </w:pPr>
    </w:p>
    <w:p w14:paraId="709E4B67" w14:textId="77777777" w:rsidR="002E0DBB" w:rsidRDefault="002E0DBB" w:rsidP="002E0DBB">
      <w:pPr>
        <w:tabs>
          <w:tab w:val="left" w:pos="288"/>
          <w:tab w:val="left" w:pos="360"/>
        </w:tabs>
        <w:rPr>
          <w:rFonts w:ascii="Georgia" w:eastAsia="Times New Roman" w:hAnsi="Georgia"/>
          <w:b/>
        </w:rPr>
      </w:pPr>
      <w:r w:rsidRPr="00ED6F90">
        <w:rPr>
          <w:rFonts w:ascii="Georgia" w:hAnsi="Georgia" w:cs="Arial"/>
          <w:b/>
        </w:rPr>
        <w:t>Source 6: Sarah Pruitt, “</w:t>
      </w:r>
      <w:r w:rsidRPr="00ED6F90">
        <w:rPr>
          <w:rFonts w:ascii="Georgia" w:eastAsia="Times New Roman" w:hAnsi="Georgia"/>
          <w:b/>
        </w:rPr>
        <w:t xml:space="preserve">Islamic Ring Found in 9th-Century Viking Grave,” </w:t>
      </w:r>
      <w:r w:rsidRPr="00ED6F90">
        <w:rPr>
          <w:rFonts w:ascii="Georgia" w:eastAsia="Times New Roman" w:hAnsi="Georgia"/>
          <w:b/>
          <w:i/>
        </w:rPr>
        <w:t>History Channel</w:t>
      </w:r>
      <w:r w:rsidRPr="00ED6F90">
        <w:rPr>
          <w:rFonts w:ascii="Georgia" w:eastAsia="Times New Roman" w:hAnsi="Georgia"/>
          <w:b/>
        </w:rPr>
        <w:t>, 2015.</w:t>
      </w:r>
    </w:p>
    <w:p w14:paraId="6A212175" w14:textId="77777777" w:rsidR="00E16727" w:rsidRDefault="00E16727" w:rsidP="002E0DBB">
      <w:pPr>
        <w:tabs>
          <w:tab w:val="left" w:pos="288"/>
          <w:tab w:val="left" w:pos="360"/>
        </w:tabs>
        <w:rPr>
          <w:rFonts w:ascii="Georgia" w:eastAsia="Times New Roman" w:hAnsi="Georgia"/>
        </w:rPr>
      </w:pPr>
    </w:p>
    <w:p w14:paraId="5E7BC82F" w14:textId="5F776271" w:rsidR="00E16727" w:rsidRDefault="00E16727" w:rsidP="00E16727">
      <w:pPr>
        <w:tabs>
          <w:tab w:val="left" w:pos="288"/>
          <w:tab w:val="left" w:pos="360"/>
        </w:tabs>
        <w:jc w:val="center"/>
        <w:rPr>
          <w:rFonts w:ascii="Georgia" w:eastAsia="Times New Roman" w:hAnsi="Georgia"/>
        </w:rPr>
      </w:pPr>
      <w:r w:rsidRPr="00FB0F0A">
        <w:rPr>
          <w:rFonts w:ascii="Georgia" w:hAnsi="Georgia" w:cs="Arial"/>
          <w:noProof/>
        </w:rPr>
        <w:drawing>
          <wp:inline distT="0" distB="0" distL="0" distR="0" wp14:anchorId="3911E4C4" wp14:editId="7E1CAA78">
            <wp:extent cx="5786124" cy="3266440"/>
            <wp:effectExtent l="0" t="0" r="508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22 at 2.48.41 PM.png"/>
                    <pic:cNvPicPr/>
                  </pic:nvPicPr>
                  <pic:blipFill>
                    <a:blip r:embed="rId12">
                      <a:extLst>
                        <a:ext uri="{28A0092B-C50C-407E-A947-70E740481C1C}">
                          <a14:useLocalDpi xmlns:a14="http://schemas.microsoft.com/office/drawing/2010/main" val="0"/>
                        </a:ext>
                      </a:extLst>
                    </a:blip>
                    <a:stretch>
                      <a:fillRect/>
                    </a:stretch>
                  </pic:blipFill>
                  <pic:spPr>
                    <a:xfrm>
                      <a:off x="0" y="0"/>
                      <a:ext cx="5815484" cy="3283015"/>
                    </a:xfrm>
                    <a:prstGeom prst="rect">
                      <a:avLst/>
                    </a:prstGeom>
                  </pic:spPr>
                </pic:pic>
              </a:graphicData>
            </a:graphic>
          </wp:inline>
        </w:drawing>
      </w:r>
    </w:p>
    <w:p w14:paraId="0208697D" w14:textId="77777777" w:rsidR="00E16727" w:rsidRDefault="00E16727" w:rsidP="00E16727">
      <w:pPr>
        <w:tabs>
          <w:tab w:val="left" w:pos="288"/>
          <w:tab w:val="left" w:pos="360"/>
        </w:tabs>
        <w:jc w:val="center"/>
        <w:rPr>
          <w:rFonts w:ascii="Georgia" w:eastAsia="Times New Roman" w:hAnsi="Georgia"/>
        </w:rPr>
      </w:pPr>
    </w:p>
    <w:tbl>
      <w:tblPr>
        <w:tblStyle w:val="TableGrid"/>
        <w:tblW w:w="0" w:type="auto"/>
        <w:tblLook w:val="04A0" w:firstRow="1" w:lastRow="0" w:firstColumn="1" w:lastColumn="0" w:noHBand="0" w:noVBand="1"/>
      </w:tblPr>
      <w:tblGrid>
        <w:gridCol w:w="9864"/>
      </w:tblGrid>
      <w:tr w:rsidR="00E16727" w14:paraId="1B4F6556" w14:textId="77777777" w:rsidTr="00E16727">
        <w:tc>
          <w:tcPr>
            <w:tcW w:w="9864" w:type="dxa"/>
          </w:tcPr>
          <w:p w14:paraId="7B8AEA67" w14:textId="4FEF47B8" w:rsidR="00E16727" w:rsidRDefault="00E16727" w:rsidP="002E0DBB">
            <w:pPr>
              <w:tabs>
                <w:tab w:val="left" w:pos="288"/>
                <w:tab w:val="left" w:pos="360"/>
              </w:tabs>
              <w:rPr>
                <w:rFonts w:ascii="Georgia" w:hAnsi="Georgia" w:cs="Arial"/>
              </w:rPr>
            </w:pPr>
            <w:r w:rsidRPr="00FB0F0A">
              <w:rPr>
                <w:rFonts w:ascii="Georgia" w:eastAsia="Times New Roman" w:hAnsi="Georgia"/>
              </w:rPr>
              <w:t>In the late 19th century, the archaeologist Hjalmar Stolpe spent years excavating gravesites near Birka, a town on the Swedish island of Björkö that operated as a key center for trade during the Viking Age. In a grave of a woman buried in the 9th century, his excavations recovered a silver-colored ring with a purple stone, now in the collections of the Swedish History Museum. Researchers confirmed this week that the ring, which is engraved with Arabic script, provides rare physical evidence of contact between Vikings and the Islamic world.</w:t>
            </w:r>
          </w:p>
        </w:tc>
      </w:tr>
    </w:tbl>
    <w:p w14:paraId="539A0A9D" w14:textId="77777777" w:rsidR="003B71E3" w:rsidRDefault="003B71E3" w:rsidP="00E16727">
      <w:pPr>
        <w:tabs>
          <w:tab w:val="left" w:pos="288"/>
          <w:tab w:val="left" w:pos="360"/>
        </w:tabs>
        <w:rPr>
          <w:rFonts w:ascii="Georgia" w:hAnsi="Georgia" w:cs="Arial"/>
        </w:rPr>
      </w:pPr>
    </w:p>
    <w:p w14:paraId="0D9C7A5A" w14:textId="1F719986" w:rsidR="00E16727" w:rsidRPr="00FB0F0A" w:rsidRDefault="00E16727" w:rsidP="00E16727">
      <w:pPr>
        <w:tabs>
          <w:tab w:val="left" w:pos="288"/>
          <w:tab w:val="left" w:pos="360"/>
        </w:tabs>
        <w:rPr>
          <w:rFonts w:ascii="Georgia" w:hAnsi="Georgia" w:cs="Arial"/>
        </w:rPr>
      </w:pPr>
      <w:r w:rsidRPr="00FB0F0A">
        <w:rPr>
          <w:rFonts w:ascii="Georgia" w:hAnsi="Georgia" w:cs="Arial"/>
        </w:rPr>
        <w:t>Full article found here:</w:t>
      </w:r>
      <w:r w:rsidRPr="00E16727">
        <w:rPr>
          <w:rFonts w:ascii="Georgia" w:hAnsi="Georgia" w:cs="Arial"/>
          <w:noProof/>
        </w:rPr>
        <w:t xml:space="preserve"> </w:t>
      </w:r>
    </w:p>
    <w:p w14:paraId="4DBB9C20" w14:textId="470E8937" w:rsidR="00E16727" w:rsidRPr="00E16727" w:rsidRDefault="00E16727" w:rsidP="00E16727">
      <w:pPr>
        <w:tabs>
          <w:tab w:val="left" w:pos="288"/>
          <w:tab w:val="left" w:pos="360"/>
        </w:tabs>
        <w:rPr>
          <w:rFonts w:ascii="Georgia" w:hAnsi="Georgia" w:cs="Arial"/>
        </w:rPr>
      </w:pPr>
      <w:hyperlink r:id="rId13" w:history="1">
        <w:r w:rsidRPr="00FB0F0A">
          <w:rPr>
            <w:rStyle w:val="Hyperlink"/>
            <w:rFonts w:ascii="Georgia" w:hAnsi="Georgia" w:cs="Arial"/>
          </w:rPr>
          <w:t>http://www.history.com/news/islamic-ring-found-in-9th-century-viking-grave</w:t>
        </w:r>
      </w:hyperlink>
    </w:p>
    <w:p w14:paraId="03BF9D3E" w14:textId="77777777" w:rsidR="002E0DBB" w:rsidRDefault="002E0DBB" w:rsidP="002E0DBB">
      <w:pPr>
        <w:tabs>
          <w:tab w:val="left" w:pos="288"/>
          <w:tab w:val="left" w:pos="360"/>
        </w:tabs>
        <w:rPr>
          <w:rFonts w:ascii="Georgia" w:hAnsi="Georgia" w:cs="Arial"/>
        </w:rPr>
      </w:pPr>
    </w:p>
    <w:p w14:paraId="641B5D4E" w14:textId="77777777" w:rsidR="00E16727" w:rsidRPr="00FB0F0A" w:rsidRDefault="00E16727" w:rsidP="002E0DBB">
      <w:pPr>
        <w:tabs>
          <w:tab w:val="left" w:pos="288"/>
          <w:tab w:val="left" w:pos="360"/>
        </w:tabs>
        <w:rPr>
          <w:rFonts w:ascii="Georgia" w:hAnsi="Georgia" w:cs="Arial"/>
        </w:rPr>
      </w:pPr>
    </w:p>
    <w:p w14:paraId="719F64D8" w14:textId="3B88E3EB" w:rsidR="002E0DBB" w:rsidRPr="00FB0F0A" w:rsidRDefault="002E0DBB" w:rsidP="002E0DBB">
      <w:pPr>
        <w:tabs>
          <w:tab w:val="left" w:pos="288"/>
          <w:tab w:val="left" w:pos="360"/>
        </w:tabs>
        <w:rPr>
          <w:rFonts w:ascii="Georgia" w:hAnsi="Georgia" w:cs="Arial"/>
        </w:rPr>
      </w:pPr>
    </w:p>
    <w:p w14:paraId="6051B82E" w14:textId="2D1718DA" w:rsidR="00953DA5" w:rsidRPr="00FB0F0A" w:rsidRDefault="00953DA5" w:rsidP="002E0DBB">
      <w:pPr>
        <w:rPr>
          <w:rFonts w:ascii="Georgia" w:hAnsi="Georgia"/>
        </w:rPr>
      </w:pPr>
    </w:p>
    <w:sectPr w:rsidR="00953DA5" w:rsidRPr="00FB0F0A" w:rsidSect="00471AE6">
      <w:footerReference w:type="even" r:id="rId14"/>
      <w:footerReference w:type="default" r:id="rId15"/>
      <w:pgSz w:w="12240" w:h="15840"/>
      <w:pgMar w:top="864" w:right="1296" w:bottom="864" w:left="1296"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9A8719" w14:textId="77777777" w:rsidR="005F55C5" w:rsidRDefault="005F55C5" w:rsidP="00364232">
      <w:r>
        <w:separator/>
      </w:r>
    </w:p>
  </w:endnote>
  <w:endnote w:type="continuationSeparator" w:id="0">
    <w:p w14:paraId="6ED87F2E" w14:textId="77777777" w:rsidR="005F55C5" w:rsidRDefault="005F55C5" w:rsidP="00364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FFAF2" w14:textId="77777777" w:rsidR="008326D8" w:rsidRDefault="008326D8" w:rsidP="00FE5AB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40AF40" w14:textId="77777777" w:rsidR="008326D8" w:rsidRDefault="008326D8" w:rsidP="008326D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B07CE" w14:textId="77777777" w:rsidR="008326D8" w:rsidRDefault="008326D8" w:rsidP="00620C2D">
    <w:pPr>
      <w:pStyle w:val="Footer"/>
      <w:framePr w:wrap="none" w:vAnchor="text" w:hAnchor="page" w:x="10822" w:y="522"/>
      <w:rPr>
        <w:rStyle w:val="PageNumber"/>
      </w:rPr>
    </w:pPr>
    <w:r>
      <w:rPr>
        <w:rStyle w:val="PageNumber"/>
      </w:rPr>
      <w:fldChar w:fldCharType="begin"/>
    </w:r>
    <w:r>
      <w:rPr>
        <w:rStyle w:val="PageNumber"/>
      </w:rPr>
      <w:instrText xml:space="preserve">PAGE  </w:instrText>
    </w:r>
    <w:r>
      <w:rPr>
        <w:rStyle w:val="PageNumber"/>
      </w:rPr>
      <w:fldChar w:fldCharType="separate"/>
    </w:r>
    <w:r w:rsidR="005F55C5">
      <w:rPr>
        <w:rStyle w:val="PageNumber"/>
        <w:noProof/>
      </w:rPr>
      <w:t>1</w:t>
    </w:r>
    <w:r>
      <w:rPr>
        <w:rStyle w:val="PageNumber"/>
      </w:rPr>
      <w:fldChar w:fldCharType="end"/>
    </w:r>
  </w:p>
  <w:p w14:paraId="16883791" w14:textId="2D48AEC1" w:rsidR="009C5A78" w:rsidRDefault="002D700A" w:rsidP="008326D8">
    <w:pPr>
      <w:pStyle w:val="Footer"/>
      <w:ind w:right="360"/>
    </w:pPr>
    <w:r>
      <w:rPr>
        <w:noProof/>
      </w:rPr>
      <w:drawing>
        <wp:inline distT="0" distB="0" distL="0" distR="0" wp14:anchorId="5864F056" wp14:editId="39CDE366">
          <wp:extent cx="1424550" cy="6714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I_Black.png"/>
                  <pic:cNvPicPr/>
                </pic:nvPicPr>
                <pic:blipFill>
                  <a:blip r:embed="rId1">
                    <a:extLst>
                      <a:ext uri="{28A0092B-C50C-407E-A947-70E740481C1C}">
                        <a14:useLocalDpi xmlns:a14="http://schemas.microsoft.com/office/drawing/2010/main" val="0"/>
                      </a:ext>
                    </a:extLst>
                  </a:blip>
                  <a:stretch>
                    <a:fillRect/>
                  </a:stretch>
                </pic:blipFill>
                <pic:spPr>
                  <a:xfrm>
                    <a:off x="0" y="0"/>
                    <a:ext cx="1425017" cy="671627"/>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0C4B5D" w14:textId="77777777" w:rsidR="005F55C5" w:rsidRDefault="005F55C5" w:rsidP="00364232">
      <w:r>
        <w:separator/>
      </w:r>
    </w:p>
  </w:footnote>
  <w:footnote w:type="continuationSeparator" w:id="0">
    <w:p w14:paraId="766EF0D6" w14:textId="77777777" w:rsidR="005F55C5" w:rsidRDefault="005F55C5" w:rsidP="0036423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437764"/>
    <w:multiLevelType w:val="hybridMultilevel"/>
    <w:tmpl w:val="5FCEC30E"/>
    <w:lvl w:ilvl="0" w:tplc="A8F4273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D46EE1"/>
    <w:multiLevelType w:val="hybridMultilevel"/>
    <w:tmpl w:val="4F88A650"/>
    <w:lvl w:ilvl="0" w:tplc="C5A6FFB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FC7CB3"/>
    <w:multiLevelType w:val="hybridMultilevel"/>
    <w:tmpl w:val="1BC0F3C0"/>
    <w:lvl w:ilvl="0" w:tplc="C25A728A">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765CCB"/>
    <w:multiLevelType w:val="multilevel"/>
    <w:tmpl w:val="425E7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A200B09"/>
    <w:multiLevelType w:val="hybridMultilevel"/>
    <w:tmpl w:val="A866DD68"/>
    <w:lvl w:ilvl="0" w:tplc="682A962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5713B69"/>
    <w:multiLevelType w:val="hybridMultilevel"/>
    <w:tmpl w:val="D95AFAE8"/>
    <w:lvl w:ilvl="0" w:tplc="5746A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20"/>
  <w:displayHorizontalDrawingGridEvery w:val="0"/>
  <w:displayVerticalDrawingGridEvery w:val="0"/>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576"/>
    <w:rsid w:val="00004BC2"/>
    <w:rsid w:val="000079D0"/>
    <w:rsid w:val="00011E0C"/>
    <w:rsid w:val="00016D35"/>
    <w:rsid w:val="000173A5"/>
    <w:rsid w:val="00031227"/>
    <w:rsid w:val="00032848"/>
    <w:rsid w:val="0005345E"/>
    <w:rsid w:val="000627E1"/>
    <w:rsid w:val="0007189F"/>
    <w:rsid w:val="000732DE"/>
    <w:rsid w:val="000753E9"/>
    <w:rsid w:val="00081FA1"/>
    <w:rsid w:val="000A15B6"/>
    <w:rsid w:val="000B1F22"/>
    <w:rsid w:val="000B4B33"/>
    <w:rsid w:val="000E36FA"/>
    <w:rsid w:val="000E696F"/>
    <w:rsid w:val="000F70B1"/>
    <w:rsid w:val="001004CD"/>
    <w:rsid w:val="00101777"/>
    <w:rsid w:val="00102911"/>
    <w:rsid w:val="00106204"/>
    <w:rsid w:val="0011315C"/>
    <w:rsid w:val="00114628"/>
    <w:rsid w:val="001170A4"/>
    <w:rsid w:val="0012030D"/>
    <w:rsid w:val="001253AD"/>
    <w:rsid w:val="00126163"/>
    <w:rsid w:val="00130307"/>
    <w:rsid w:val="0013033E"/>
    <w:rsid w:val="001309BA"/>
    <w:rsid w:val="00133B9B"/>
    <w:rsid w:val="00147160"/>
    <w:rsid w:val="00157A94"/>
    <w:rsid w:val="0016078C"/>
    <w:rsid w:val="001627D2"/>
    <w:rsid w:val="00163000"/>
    <w:rsid w:val="001644A5"/>
    <w:rsid w:val="001726E7"/>
    <w:rsid w:val="001743E7"/>
    <w:rsid w:val="00175520"/>
    <w:rsid w:val="0018194A"/>
    <w:rsid w:val="0018273B"/>
    <w:rsid w:val="00184479"/>
    <w:rsid w:val="001863F0"/>
    <w:rsid w:val="00197B5B"/>
    <w:rsid w:val="001A6FDE"/>
    <w:rsid w:val="001B3874"/>
    <w:rsid w:val="001B5B4B"/>
    <w:rsid w:val="001B7B4E"/>
    <w:rsid w:val="001C2212"/>
    <w:rsid w:val="001D0C9E"/>
    <w:rsid w:val="001D18D4"/>
    <w:rsid w:val="001D211A"/>
    <w:rsid w:val="001D3212"/>
    <w:rsid w:val="001D45CC"/>
    <w:rsid w:val="001D6578"/>
    <w:rsid w:val="001E087A"/>
    <w:rsid w:val="001E3A4D"/>
    <w:rsid w:val="001E44E0"/>
    <w:rsid w:val="001E7602"/>
    <w:rsid w:val="001F3576"/>
    <w:rsid w:val="001F6615"/>
    <w:rsid w:val="00212005"/>
    <w:rsid w:val="002131EB"/>
    <w:rsid w:val="00215F15"/>
    <w:rsid w:val="00217E43"/>
    <w:rsid w:val="00222332"/>
    <w:rsid w:val="0022442E"/>
    <w:rsid w:val="00224AA3"/>
    <w:rsid w:val="00227C9E"/>
    <w:rsid w:val="00233800"/>
    <w:rsid w:val="00234342"/>
    <w:rsid w:val="00234979"/>
    <w:rsid w:val="0023572B"/>
    <w:rsid w:val="00236846"/>
    <w:rsid w:val="0024095E"/>
    <w:rsid w:val="00244309"/>
    <w:rsid w:val="00245685"/>
    <w:rsid w:val="00250964"/>
    <w:rsid w:val="00262FDB"/>
    <w:rsid w:val="00264080"/>
    <w:rsid w:val="002640F6"/>
    <w:rsid w:val="002641B8"/>
    <w:rsid w:val="00285698"/>
    <w:rsid w:val="002903E0"/>
    <w:rsid w:val="00290403"/>
    <w:rsid w:val="002909B3"/>
    <w:rsid w:val="0029346D"/>
    <w:rsid w:val="002A2ED9"/>
    <w:rsid w:val="002A4356"/>
    <w:rsid w:val="002B247E"/>
    <w:rsid w:val="002B4316"/>
    <w:rsid w:val="002B438B"/>
    <w:rsid w:val="002C0F6C"/>
    <w:rsid w:val="002C312B"/>
    <w:rsid w:val="002C4ACD"/>
    <w:rsid w:val="002D700A"/>
    <w:rsid w:val="002E0DBB"/>
    <w:rsid w:val="002E7CA0"/>
    <w:rsid w:val="00300383"/>
    <w:rsid w:val="003010D2"/>
    <w:rsid w:val="00301DA6"/>
    <w:rsid w:val="00303E6F"/>
    <w:rsid w:val="0031542E"/>
    <w:rsid w:val="00316669"/>
    <w:rsid w:val="00324832"/>
    <w:rsid w:val="00335069"/>
    <w:rsid w:val="00340355"/>
    <w:rsid w:val="0034192E"/>
    <w:rsid w:val="00346CF3"/>
    <w:rsid w:val="00346DC3"/>
    <w:rsid w:val="00354511"/>
    <w:rsid w:val="00357BA5"/>
    <w:rsid w:val="00363FF6"/>
    <w:rsid w:val="00364232"/>
    <w:rsid w:val="00373B33"/>
    <w:rsid w:val="00373EFF"/>
    <w:rsid w:val="003829D2"/>
    <w:rsid w:val="00384BA6"/>
    <w:rsid w:val="0039183D"/>
    <w:rsid w:val="003B71E3"/>
    <w:rsid w:val="003C0E66"/>
    <w:rsid w:val="003C256C"/>
    <w:rsid w:val="003C56C8"/>
    <w:rsid w:val="003C7AB8"/>
    <w:rsid w:val="003D23F5"/>
    <w:rsid w:val="003D4D3D"/>
    <w:rsid w:val="003D7F36"/>
    <w:rsid w:val="003E7DDA"/>
    <w:rsid w:val="003F0C2C"/>
    <w:rsid w:val="003F1D92"/>
    <w:rsid w:val="003F3935"/>
    <w:rsid w:val="003F565C"/>
    <w:rsid w:val="004005C3"/>
    <w:rsid w:val="004029A9"/>
    <w:rsid w:val="00403FCF"/>
    <w:rsid w:val="004068F6"/>
    <w:rsid w:val="004112F7"/>
    <w:rsid w:val="0041237D"/>
    <w:rsid w:val="00414D69"/>
    <w:rsid w:val="004207FE"/>
    <w:rsid w:val="004218F9"/>
    <w:rsid w:val="004241E8"/>
    <w:rsid w:val="00431CF3"/>
    <w:rsid w:val="00436B30"/>
    <w:rsid w:val="00447692"/>
    <w:rsid w:val="00457FE7"/>
    <w:rsid w:val="00460369"/>
    <w:rsid w:val="00466959"/>
    <w:rsid w:val="00466A79"/>
    <w:rsid w:val="00471733"/>
    <w:rsid w:val="00471AE6"/>
    <w:rsid w:val="004739B7"/>
    <w:rsid w:val="00486715"/>
    <w:rsid w:val="00491392"/>
    <w:rsid w:val="004B0928"/>
    <w:rsid w:val="004B5A6A"/>
    <w:rsid w:val="004C521E"/>
    <w:rsid w:val="004C6CB7"/>
    <w:rsid w:val="004C7B0C"/>
    <w:rsid w:val="004D1533"/>
    <w:rsid w:val="004D1783"/>
    <w:rsid w:val="004D2E47"/>
    <w:rsid w:val="004D51FA"/>
    <w:rsid w:val="004F11A6"/>
    <w:rsid w:val="0050524B"/>
    <w:rsid w:val="005075F4"/>
    <w:rsid w:val="00511276"/>
    <w:rsid w:val="00511BCD"/>
    <w:rsid w:val="005150A6"/>
    <w:rsid w:val="00522BA8"/>
    <w:rsid w:val="0052441B"/>
    <w:rsid w:val="005326EC"/>
    <w:rsid w:val="00532C9C"/>
    <w:rsid w:val="00540650"/>
    <w:rsid w:val="00543A4F"/>
    <w:rsid w:val="00551CBB"/>
    <w:rsid w:val="005600FB"/>
    <w:rsid w:val="00567416"/>
    <w:rsid w:val="00570B7A"/>
    <w:rsid w:val="005710BB"/>
    <w:rsid w:val="00575A08"/>
    <w:rsid w:val="005866CD"/>
    <w:rsid w:val="00587A33"/>
    <w:rsid w:val="0059265E"/>
    <w:rsid w:val="00593293"/>
    <w:rsid w:val="005954EA"/>
    <w:rsid w:val="00597BC3"/>
    <w:rsid w:val="005A082D"/>
    <w:rsid w:val="005A40FE"/>
    <w:rsid w:val="005A4AB5"/>
    <w:rsid w:val="005A6E86"/>
    <w:rsid w:val="005B0344"/>
    <w:rsid w:val="005B1B3D"/>
    <w:rsid w:val="005B2E3B"/>
    <w:rsid w:val="005B48A7"/>
    <w:rsid w:val="005B59F0"/>
    <w:rsid w:val="005C2900"/>
    <w:rsid w:val="005D69DC"/>
    <w:rsid w:val="005E3FA1"/>
    <w:rsid w:val="005E65EF"/>
    <w:rsid w:val="005E6D2D"/>
    <w:rsid w:val="005F06B8"/>
    <w:rsid w:val="005F55C5"/>
    <w:rsid w:val="005F6C42"/>
    <w:rsid w:val="00612F4A"/>
    <w:rsid w:val="00615186"/>
    <w:rsid w:val="00615DBA"/>
    <w:rsid w:val="00616F0B"/>
    <w:rsid w:val="00620C2D"/>
    <w:rsid w:val="0063089C"/>
    <w:rsid w:val="00631BA0"/>
    <w:rsid w:val="00632D0C"/>
    <w:rsid w:val="00643FAF"/>
    <w:rsid w:val="00644621"/>
    <w:rsid w:val="00645644"/>
    <w:rsid w:val="006459A6"/>
    <w:rsid w:val="00645CC6"/>
    <w:rsid w:val="006573C0"/>
    <w:rsid w:val="0066163C"/>
    <w:rsid w:val="00661DE8"/>
    <w:rsid w:val="00676D0B"/>
    <w:rsid w:val="00691167"/>
    <w:rsid w:val="00692BD1"/>
    <w:rsid w:val="006937C5"/>
    <w:rsid w:val="006A0811"/>
    <w:rsid w:val="006A17B6"/>
    <w:rsid w:val="006A1F75"/>
    <w:rsid w:val="006A45B7"/>
    <w:rsid w:val="006A631D"/>
    <w:rsid w:val="006B35F8"/>
    <w:rsid w:val="006B633D"/>
    <w:rsid w:val="006C3D0A"/>
    <w:rsid w:val="006D1C3A"/>
    <w:rsid w:val="006D3788"/>
    <w:rsid w:val="006D3CB9"/>
    <w:rsid w:val="006D3CD1"/>
    <w:rsid w:val="006D7395"/>
    <w:rsid w:val="006E2D1D"/>
    <w:rsid w:val="006F2975"/>
    <w:rsid w:val="006F5460"/>
    <w:rsid w:val="007043C2"/>
    <w:rsid w:val="00704B1E"/>
    <w:rsid w:val="007074C6"/>
    <w:rsid w:val="00711EEC"/>
    <w:rsid w:val="00712633"/>
    <w:rsid w:val="007157DE"/>
    <w:rsid w:val="007169F4"/>
    <w:rsid w:val="007202B7"/>
    <w:rsid w:val="0072073D"/>
    <w:rsid w:val="0072307E"/>
    <w:rsid w:val="00731532"/>
    <w:rsid w:val="00734AC5"/>
    <w:rsid w:val="00734B12"/>
    <w:rsid w:val="007350F7"/>
    <w:rsid w:val="007411CA"/>
    <w:rsid w:val="00743B61"/>
    <w:rsid w:val="00747C24"/>
    <w:rsid w:val="007534EB"/>
    <w:rsid w:val="0076006E"/>
    <w:rsid w:val="0076174A"/>
    <w:rsid w:val="00763C89"/>
    <w:rsid w:val="0076500E"/>
    <w:rsid w:val="00775119"/>
    <w:rsid w:val="00777E77"/>
    <w:rsid w:val="00791B90"/>
    <w:rsid w:val="00797E18"/>
    <w:rsid w:val="007A2948"/>
    <w:rsid w:val="007A6DE2"/>
    <w:rsid w:val="007A771A"/>
    <w:rsid w:val="007B4CCD"/>
    <w:rsid w:val="007D0494"/>
    <w:rsid w:val="007D794D"/>
    <w:rsid w:val="007E0B11"/>
    <w:rsid w:val="007E2936"/>
    <w:rsid w:val="007E7C28"/>
    <w:rsid w:val="007F2A77"/>
    <w:rsid w:val="0080116C"/>
    <w:rsid w:val="0080344A"/>
    <w:rsid w:val="008048DE"/>
    <w:rsid w:val="00813CF0"/>
    <w:rsid w:val="00817642"/>
    <w:rsid w:val="00832019"/>
    <w:rsid w:val="008326D8"/>
    <w:rsid w:val="00837095"/>
    <w:rsid w:val="008375B3"/>
    <w:rsid w:val="00837E24"/>
    <w:rsid w:val="00844576"/>
    <w:rsid w:val="00844DAD"/>
    <w:rsid w:val="008511CA"/>
    <w:rsid w:val="00852E1C"/>
    <w:rsid w:val="0085474D"/>
    <w:rsid w:val="0086098E"/>
    <w:rsid w:val="00875C6A"/>
    <w:rsid w:val="0087656A"/>
    <w:rsid w:val="00897B1D"/>
    <w:rsid w:val="008A5F4B"/>
    <w:rsid w:val="008A5FCC"/>
    <w:rsid w:val="008A602D"/>
    <w:rsid w:val="008B2DA5"/>
    <w:rsid w:val="008B7753"/>
    <w:rsid w:val="008C0B28"/>
    <w:rsid w:val="008C2BE0"/>
    <w:rsid w:val="008C5234"/>
    <w:rsid w:val="008C70D9"/>
    <w:rsid w:val="008D0726"/>
    <w:rsid w:val="008D3932"/>
    <w:rsid w:val="008D687D"/>
    <w:rsid w:val="008E0584"/>
    <w:rsid w:val="008E2BB5"/>
    <w:rsid w:val="008F71CA"/>
    <w:rsid w:val="00903447"/>
    <w:rsid w:val="00907056"/>
    <w:rsid w:val="009078DE"/>
    <w:rsid w:val="00912188"/>
    <w:rsid w:val="00915F0D"/>
    <w:rsid w:val="0092319C"/>
    <w:rsid w:val="0092620F"/>
    <w:rsid w:val="00930397"/>
    <w:rsid w:val="00931982"/>
    <w:rsid w:val="00931FF9"/>
    <w:rsid w:val="00932B2E"/>
    <w:rsid w:val="00932EF2"/>
    <w:rsid w:val="009347A3"/>
    <w:rsid w:val="00935A67"/>
    <w:rsid w:val="009410E3"/>
    <w:rsid w:val="009443D1"/>
    <w:rsid w:val="00946468"/>
    <w:rsid w:val="0094760D"/>
    <w:rsid w:val="00953DA5"/>
    <w:rsid w:val="009671BA"/>
    <w:rsid w:val="00970C66"/>
    <w:rsid w:val="00976346"/>
    <w:rsid w:val="00980D78"/>
    <w:rsid w:val="00984A36"/>
    <w:rsid w:val="00985AAC"/>
    <w:rsid w:val="00986DF9"/>
    <w:rsid w:val="00990306"/>
    <w:rsid w:val="00994979"/>
    <w:rsid w:val="00997E0B"/>
    <w:rsid w:val="009A2BF4"/>
    <w:rsid w:val="009A4F75"/>
    <w:rsid w:val="009B1C75"/>
    <w:rsid w:val="009B7A94"/>
    <w:rsid w:val="009C2A92"/>
    <w:rsid w:val="009C5A78"/>
    <w:rsid w:val="009C6484"/>
    <w:rsid w:val="009C6C32"/>
    <w:rsid w:val="009E054E"/>
    <w:rsid w:val="009E3A39"/>
    <w:rsid w:val="009E6690"/>
    <w:rsid w:val="00A01E5E"/>
    <w:rsid w:val="00A11DA3"/>
    <w:rsid w:val="00A1737E"/>
    <w:rsid w:val="00A26925"/>
    <w:rsid w:val="00A27B83"/>
    <w:rsid w:val="00A32FAD"/>
    <w:rsid w:val="00A35424"/>
    <w:rsid w:val="00A4231E"/>
    <w:rsid w:val="00A50185"/>
    <w:rsid w:val="00A534F2"/>
    <w:rsid w:val="00A53723"/>
    <w:rsid w:val="00A55E71"/>
    <w:rsid w:val="00A609E4"/>
    <w:rsid w:val="00A71DCF"/>
    <w:rsid w:val="00A86C94"/>
    <w:rsid w:val="00A87C20"/>
    <w:rsid w:val="00AA18A8"/>
    <w:rsid w:val="00AA4097"/>
    <w:rsid w:val="00AA7706"/>
    <w:rsid w:val="00AB38F7"/>
    <w:rsid w:val="00AB5215"/>
    <w:rsid w:val="00AB5B5B"/>
    <w:rsid w:val="00AC40E6"/>
    <w:rsid w:val="00AD4062"/>
    <w:rsid w:val="00AD6BEE"/>
    <w:rsid w:val="00AE0EEA"/>
    <w:rsid w:val="00AE5B70"/>
    <w:rsid w:val="00B00350"/>
    <w:rsid w:val="00B07299"/>
    <w:rsid w:val="00B10F78"/>
    <w:rsid w:val="00B1220C"/>
    <w:rsid w:val="00B13A86"/>
    <w:rsid w:val="00B222F6"/>
    <w:rsid w:val="00B321DB"/>
    <w:rsid w:val="00B36CDF"/>
    <w:rsid w:val="00B46952"/>
    <w:rsid w:val="00B47712"/>
    <w:rsid w:val="00B61D4C"/>
    <w:rsid w:val="00B7300C"/>
    <w:rsid w:val="00B753CD"/>
    <w:rsid w:val="00B8014C"/>
    <w:rsid w:val="00B90797"/>
    <w:rsid w:val="00BA43FB"/>
    <w:rsid w:val="00BA4BC7"/>
    <w:rsid w:val="00BA5362"/>
    <w:rsid w:val="00BA6C04"/>
    <w:rsid w:val="00BB1835"/>
    <w:rsid w:val="00BB232D"/>
    <w:rsid w:val="00BC63DF"/>
    <w:rsid w:val="00BD0DBD"/>
    <w:rsid w:val="00BE03A1"/>
    <w:rsid w:val="00BE1518"/>
    <w:rsid w:val="00BE2CE1"/>
    <w:rsid w:val="00BF1C10"/>
    <w:rsid w:val="00BF42FE"/>
    <w:rsid w:val="00BF489B"/>
    <w:rsid w:val="00BF5184"/>
    <w:rsid w:val="00BF56B2"/>
    <w:rsid w:val="00C006CE"/>
    <w:rsid w:val="00C040DB"/>
    <w:rsid w:val="00C05DF7"/>
    <w:rsid w:val="00C2031F"/>
    <w:rsid w:val="00C213C6"/>
    <w:rsid w:val="00C2449D"/>
    <w:rsid w:val="00C3149D"/>
    <w:rsid w:val="00C34910"/>
    <w:rsid w:val="00C376FC"/>
    <w:rsid w:val="00C40AD5"/>
    <w:rsid w:val="00C45E71"/>
    <w:rsid w:val="00C57C14"/>
    <w:rsid w:val="00C73D77"/>
    <w:rsid w:val="00C75FE7"/>
    <w:rsid w:val="00C77803"/>
    <w:rsid w:val="00C80C86"/>
    <w:rsid w:val="00C826D4"/>
    <w:rsid w:val="00CB2F72"/>
    <w:rsid w:val="00CB3F4F"/>
    <w:rsid w:val="00CC5CCB"/>
    <w:rsid w:val="00CD22AB"/>
    <w:rsid w:val="00CD242F"/>
    <w:rsid w:val="00CD6A82"/>
    <w:rsid w:val="00CE0E79"/>
    <w:rsid w:val="00CE5D15"/>
    <w:rsid w:val="00CF39AB"/>
    <w:rsid w:val="00CF452A"/>
    <w:rsid w:val="00CF5137"/>
    <w:rsid w:val="00CF6AE7"/>
    <w:rsid w:val="00CF7FF5"/>
    <w:rsid w:val="00D04885"/>
    <w:rsid w:val="00D0690A"/>
    <w:rsid w:val="00D07AA6"/>
    <w:rsid w:val="00D107F0"/>
    <w:rsid w:val="00D115BD"/>
    <w:rsid w:val="00D13102"/>
    <w:rsid w:val="00D13CC9"/>
    <w:rsid w:val="00D162B4"/>
    <w:rsid w:val="00D16591"/>
    <w:rsid w:val="00D17C0F"/>
    <w:rsid w:val="00D20C9F"/>
    <w:rsid w:val="00D233C7"/>
    <w:rsid w:val="00D2374B"/>
    <w:rsid w:val="00D25E3F"/>
    <w:rsid w:val="00D3196D"/>
    <w:rsid w:val="00D45D31"/>
    <w:rsid w:val="00D466D5"/>
    <w:rsid w:val="00D46C2D"/>
    <w:rsid w:val="00D51445"/>
    <w:rsid w:val="00D519CB"/>
    <w:rsid w:val="00D53C2A"/>
    <w:rsid w:val="00D74414"/>
    <w:rsid w:val="00D75C6B"/>
    <w:rsid w:val="00D81DC4"/>
    <w:rsid w:val="00D8358C"/>
    <w:rsid w:val="00D860A3"/>
    <w:rsid w:val="00D953D5"/>
    <w:rsid w:val="00D95905"/>
    <w:rsid w:val="00D96978"/>
    <w:rsid w:val="00DA0A0E"/>
    <w:rsid w:val="00DB209B"/>
    <w:rsid w:val="00DB5D2D"/>
    <w:rsid w:val="00DC74A8"/>
    <w:rsid w:val="00DD4129"/>
    <w:rsid w:val="00DE1093"/>
    <w:rsid w:val="00DE7B07"/>
    <w:rsid w:val="00DF10AA"/>
    <w:rsid w:val="00E1052D"/>
    <w:rsid w:val="00E1177D"/>
    <w:rsid w:val="00E11C19"/>
    <w:rsid w:val="00E165DE"/>
    <w:rsid w:val="00E16727"/>
    <w:rsid w:val="00E203D4"/>
    <w:rsid w:val="00E44C9F"/>
    <w:rsid w:val="00E50BFB"/>
    <w:rsid w:val="00E512AE"/>
    <w:rsid w:val="00E513F9"/>
    <w:rsid w:val="00E52393"/>
    <w:rsid w:val="00E552F6"/>
    <w:rsid w:val="00E6000F"/>
    <w:rsid w:val="00E622C6"/>
    <w:rsid w:val="00E72318"/>
    <w:rsid w:val="00E73E81"/>
    <w:rsid w:val="00E748FD"/>
    <w:rsid w:val="00E9576E"/>
    <w:rsid w:val="00E972A9"/>
    <w:rsid w:val="00EA2221"/>
    <w:rsid w:val="00EA4092"/>
    <w:rsid w:val="00EA78A6"/>
    <w:rsid w:val="00EB19AB"/>
    <w:rsid w:val="00EB2F67"/>
    <w:rsid w:val="00EB35BB"/>
    <w:rsid w:val="00EC0E6E"/>
    <w:rsid w:val="00EC14E5"/>
    <w:rsid w:val="00EC7B94"/>
    <w:rsid w:val="00EC7DD1"/>
    <w:rsid w:val="00ED1A0B"/>
    <w:rsid w:val="00ED2329"/>
    <w:rsid w:val="00ED4969"/>
    <w:rsid w:val="00ED6F90"/>
    <w:rsid w:val="00EE1932"/>
    <w:rsid w:val="00EE1B80"/>
    <w:rsid w:val="00EE3981"/>
    <w:rsid w:val="00EE7F48"/>
    <w:rsid w:val="00EF358E"/>
    <w:rsid w:val="00EF52C4"/>
    <w:rsid w:val="00F02920"/>
    <w:rsid w:val="00F043E8"/>
    <w:rsid w:val="00F079FB"/>
    <w:rsid w:val="00F139CA"/>
    <w:rsid w:val="00F23DAE"/>
    <w:rsid w:val="00F30C7D"/>
    <w:rsid w:val="00F37ACE"/>
    <w:rsid w:val="00F45194"/>
    <w:rsid w:val="00F46F63"/>
    <w:rsid w:val="00F47BF9"/>
    <w:rsid w:val="00F50E36"/>
    <w:rsid w:val="00F749AC"/>
    <w:rsid w:val="00F821EE"/>
    <w:rsid w:val="00F900EF"/>
    <w:rsid w:val="00F91094"/>
    <w:rsid w:val="00F91D05"/>
    <w:rsid w:val="00F950C1"/>
    <w:rsid w:val="00FB0F0A"/>
    <w:rsid w:val="00FB0F19"/>
    <w:rsid w:val="00FB7DA3"/>
    <w:rsid w:val="00FC2DC9"/>
    <w:rsid w:val="00FC3B67"/>
    <w:rsid w:val="00FD237B"/>
    <w:rsid w:val="00FE113B"/>
    <w:rsid w:val="00FF58C8"/>
    <w:rsid w:val="00FF7DD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2AC24B1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73C0"/>
    <w:rPr>
      <w:rFonts w:ascii="Times New Roman" w:hAnsi="Times New Roman" w:cs="Times New Roman"/>
    </w:rPr>
  </w:style>
  <w:style w:type="paragraph" w:styleId="Heading1">
    <w:name w:val="heading 1"/>
    <w:basedOn w:val="Normal"/>
    <w:link w:val="Heading1Char"/>
    <w:uiPriority w:val="9"/>
    <w:qFormat/>
    <w:rsid w:val="00D74414"/>
    <w:pPr>
      <w:spacing w:before="100" w:beforeAutospacing="1" w:after="100" w:afterAutospacing="1"/>
      <w:outlineLvl w:val="0"/>
    </w:pPr>
    <w:rPr>
      <w:rFonts w:ascii="Times" w:hAnsi="Times" w:cstheme="minorBidi"/>
      <w:b/>
      <w:bCs/>
      <w:kern w:val="36"/>
      <w:sz w:val="48"/>
      <w:szCs w:val="48"/>
    </w:rPr>
  </w:style>
  <w:style w:type="paragraph" w:styleId="Heading2">
    <w:name w:val="heading 2"/>
    <w:basedOn w:val="Normal"/>
    <w:next w:val="Normal"/>
    <w:link w:val="Heading2Char"/>
    <w:uiPriority w:val="9"/>
    <w:semiHidden/>
    <w:unhideWhenUsed/>
    <w:qFormat/>
    <w:rsid w:val="00D237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004C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2374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4414"/>
    <w:rPr>
      <w:rFonts w:ascii="Times" w:hAnsi="Times"/>
      <w:b/>
      <w:bCs/>
      <w:kern w:val="36"/>
      <w:sz w:val="48"/>
      <w:szCs w:val="48"/>
    </w:rPr>
  </w:style>
  <w:style w:type="paragraph" w:styleId="NormalWeb">
    <w:name w:val="Normal (Web)"/>
    <w:basedOn w:val="Normal"/>
    <w:uiPriority w:val="99"/>
    <w:unhideWhenUsed/>
    <w:rsid w:val="00D74414"/>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D74414"/>
    <w:rPr>
      <w:i/>
      <w:iCs/>
    </w:rPr>
  </w:style>
  <w:style w:type="character" w:styleId="Hyperlink">
    <w:name w:val="Hyperlink"/>
    <w:basedOn w:val="DefaultParagraphFont"/>
    <w:uiPriority w:val="99"/>
    <w:unhideWhenUsed/>
    <w:rsid w:val="00D74414"/>
    <w:rPr>
      <w:color w:val="0000FF" w:themeColor="hyperlink"/>
      <w:u w:val="single"/>
    </w:rPr>
  </w:style>
  <w:style w:type="table" w:styleId="TableGrid">
    <w:name w:val="Table Grid"/>
    <w:basedOn w:val="TableNormal"/>
    <w:uiPriority w:val="59"/>
    <w:rsid w:val="00D744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mmv-title">
    <w:name w:val="mw-mmv-title"/>
    <w:basedOn w:val="DefaultParagraphFont"/>
    <w:rsid w:val="005954EA"/>
  </w:style>
  <w:style w:type="paragraph" w:styleId="BalloonText">
    <w:name w:val="Balloon Text"/>
    <w:basedOn w:val="Normal"/>
    <w:link w:val="BalloonTextChar"/>
    <w:uiPriority w:val="99"/>
    <w:semiHidden/>
    <w:unhideWhenUsed/>
    <w:rsid w:val="00595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54EA"/>
    <w:rPr>
      <w:rFonts w:ascii="Lucida Grande" w:hAnsi="Lucida Grande" w:cs="Lucida Grande"/>
      <w:sz w:val="18"/>
      <w:szCs w:val="18"/>
    </w:rPr>
  </w:style>
  <w:style w:type="character" w:customStyle="1" w:styleId="Heading3Char">
    <w:name w:val="Heading 3 Char"/>
    <w:basedOn w:val="DefaultParagraphFont"/>
    <w:link w:val="Heading3"/>
    <w:uiPriority w:val="9"/>
    <w:semiHidden/>
    <w:rsid w:val="001004CD"/>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D2374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D2374B"/>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704B1E"/>
    <w:rPr>
      <w:color w:val="800080" w:themeColor="followedHyperlink"/>
      <w:u w:val="single"/>
    </w:rPr>
  </w:style>
  <w:style w:type="character" w:customStyle="1" w:styleId="st">
    <w:name w:val="st"/>
    <w:basedOn w:val="DefaultParagraphFont"/>
    <w:rsid w:val="00A86C94"/>
  </w:style>
  <w:style w:type="paragraph" w:styleId="Header">
    <w:name w:val="header"/>
    <w:basedOn w:val="Normal"/>
    <w:link w:val="HeaderChar"/>
    <w:uiPriority w:val="99"/>
    <w:unhideWhenUsed/>
    <w:rsid w:val="00364232"/>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364232"/>
  </w:style>
  <w:style w:type="paragraph" w:styleId="Footer">
    <w:name w:val="footer"/>
    <w:basedOn w:val="Normal"/>
    <w:link w:val="FooterChar"/>
    <w:uiPriority w:val="99"/>
    <w:unhideWhenUsed/>
    <w:rsid w:val="00364232"/>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364232"/>
  </w:style>
  <w:style w:type="character" w:customStyle="1" w:styleId="pagetemplatetitle">
    <w:name w:val="pagetemplatetitle"/>
    <w:basedOn w:val="DefaultParagraphFont"/>
    <w:rsid w:val="00F079FB"/>
  </w:style>
  <w:style w:type="character" w:styleId="Strong">
    <w:name w:val="Strong"/>
    <w:basedOn w:val="DefaultParagraphFont"/>
    <w:uiPriority w:val="22"/>
    <w:qFormat/>
    <w:rsid w:val="002B438B"/>
    <w:rPr>
      <w:b/>
      <w:bCs/>
    </w:rPr>
  </w:style>
  <w:style w:type="character" w:customStyle="1" w:styleId="indent">
    <w:name w:val="indent"/>
    <w:basedOn w:val="DefaultParagraphFont"/>
    <w:rsid w:val="001F6615"/>
  </w:style>
  <w:style w:type="character" w:customStyle="1" w:styleId="apple-converted-space">
    <w:name w:val="apple-converted-space"/>
    <w:basedOn w:val="DefaultParagraphFont"/>
    <w:rsid w:val="001F6615"/>
  </w:style>
  <w:style w:type="paragraph" w:styleId="ListParagraph">
    <w:name w:val="List Paragraph"/>
    <w:basedOn w:val="Normal"/>
    <w:link w:val="ListParagraphChar"/>
    <w:uiPriority w:val="34"/>
    <w:qFormat/>
    <w:rsid w:val="00BF5184"/>
    <w:pPr>
      <w:ind w:left="720"/>
      <w:contextualSpacing/>
    </w:pPr>
  </w:style>
  <w:style w:type="paragraph" w:styleId="DocumentMap">
    <w:name w:val="Document Map"/>
    <w:basedOn w:val="Normal"/>
    <w:link w:val="DocumentMapChar"/>
    <w:uiPriority w:val="99"/>
    <w:semiHidden/>
    <w:unhideWhenUsed/>
    <w:rsid w:val="00301DA6"/>
  </w:style>
  <w:style w:type="character" w:customStyle="1" w:styleId="DocumentMapChar">
    <w:name w:val="Document Map Char"/>
    <w:basedOn w:val="DefaultParagraphFont"/>
    <w:link w:val="DocumentMap"/>
    <w:uiPriority w:val="99"/>
    <w:semiHidden/>
    <w:rsid w:val="00301DA6"/>
    <w:rPr>
      <w:rFonts w:ascii="Times New Roman" w:hAnsi="Times New Roman" w:cs="Times New Roman"/>
    </w:rPr>
  </w:style>
  <w:style w:type="character" w:styleId="PageNumber">
    <w:name w:val="page number"/>
    <w:basedOn w:val="DefaultParagraphFont"/>
    <w:uiPriority w:val="99"/>
    <w:semiHidden/>
    <w:unhideWhenUsed/>
    <w:rsid w:val="008326D8"/>
  </w:style>
  <w:style w:type="character" w:customStyle="1" w:styleId="ListParagraphChar">
    <w:name w:val="List Paragraph Char"/>
    <w:link w:val="ListParagraph"/>
    <w:uiPriority w:val="34"/>
    <w:rsid w:val="002E0DBB"/>
    <w:rPr>
      <w:rFonts w:ascii="Times New Roman" w:hAnsi="Times New Roman" w:cs="Times New Roman"/>
    </w:rPr>
  </w:style>
  <w:style w:type="character" w:customStyle="1" w:styleId="hbodytext">
    <w:name w:val="h_body_text"/>
    <w:basedOn w:val="DefaultParagraphFont"/>
    <w:rsid w:val="002E0D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92744">
      <w:bodyDiv w:val="1"/>
      <w:marLeft w:val="0"/>
      <w:marRight w:val="0"/>
      <w:marTop w:val="0"/>
      <w:marBottom w:val="0"/>
      <w:divBdr>
        <w:top w:val="none" w:sz="0" w:space="0" w:color="auto"/>
        <w:left w:val="none" w:sz="0" w:space="0" w:color="auto"/>
        <w:bottom w:val="none" w:sz="0" w:space="0" w:color="auto"/>
        <w:right w:val="none" w:sz="0" w:space="0" w:color="auto"/>
      </w:divBdr>
      <w:divsChild>
        <w:div w:id="1623001379">
          <w:marLeft w:val="0"/>
          <w:marRight w:val="0"/>
          <w:marTop w:val="0"/>
          <w:marBottom w:val="0"/>
          <w:divBdr>
            <w:top w:val="none" w:sz="0" w:space="0" w:color="auto"/>
            <w:left w:val="none" w:sz="0" w:space="0" w:color="auto"/>
            <w:bottom w:val="none" w:sz="0" w:space="0" w:color="auto"/>
            <w:right w:val="none" w:sz="0" w:space="0" w:color="auto"/>
          </w:divBdr>
        </w:div>
      </w:divsChild>
    </w:div>
    <w:div w:id="137066794">
      <w:bodyDiv w:val="1"/>
      <w:marLeft w:val="0"/>
      <w:marRight w:val="0"/>
      <w:marTop w:val="0"/>
      <w:marBottom w:val="0"/>
      <w:divBdr>
        <w:top w:val="none" w:sz="0" w:space="0" w:color="auto"/>
        <w:left w:val="none" w:sz="0" w:space="0" w:color="auto"/>
        <w:bottom w:val="none" w:sz="0" w:space="0" w:color="auto"/>
        <w:right w:val="none" w:sz="0" w:space="0" w:color="auto"/>
      </w:divBdr>
    </w:div>
    <w:div w:id="151994238">
      <w:bodyDiv w:val="1"/>
      <w:marLeft w:val="0"/>
      <w:marRight w:val="0"/>
      <w:marTop w:val="0"/>
      <w:marBottom w:val="0"/>
      <w:divBdr>
        <w:top w:val="none" w:sz="0" w:space="0" w:color="auto"/>
        <w:left w:val="none" w:sz="0" w:space="0" w:color="auto"/>
        <w:bottom w:val="none" w:sz="0" w:space="0" w:color="auto"/>
        <w:right w:val="none" w:sz="0" w:space="0" w:color="auto"/>
      </w:divBdr>
    </w:div>
    <w:div w:id="180633733">
      <w:bodyDiv w:val="1"/>
      <w:marLeft w:val="0"/>
      <w:marRight w:val="0"/>
      <w:marTop w:val="0"/>
      <w:marBottom w:val="0"/>
      <w:divBdr>
        <w:top w:val="none" w:sz="0" w:space="0" w:color="auto"/>
        <w:left w:val="none" w:sz="0" w:space="0" w:color="auto"/>
        <w:bottom w:val="none" w:sz="0" w:space="0" w:color="auto"/>
        <w:right w:val="none" w:sz="0" w:space="0" w:color="auto"/>
      </w:divBdr>
    </w:div>
    <w:div w:id="303582569">
      <w:bodyDiv w:val="1"/>
      <w:marLeft w:val="0"/>
      <w:marRight w:val="0"/>
      <w:marTop w:val="0"/>
      <w:marBottom w:val="0"/>
      <w:divBdr>
        <w:top w:val="none" w:sz="0" w:space="0" w:color="auto"/>
        <w:left w:val="none" w:sz="0" w:space="0" w:color="auto"/>
        <w:bottom w:val="none" w:sz="0" w:space="0" w:color="auto"/>
        <w:right w:val="none" w:sz="0" w:space="0" w:color="auto"/>
      </w:divBdr>
    </w:div>
    <w:div w:id="361638742">
      <w:bodyDiv w:val="1"/>
      <w:marLeft w:val="0"/>
      <w:marRight w:val="0"/>
      <w:marTop w:val="0"/>
      <w:marBottom w:val="0"/>
      <w:divBdr>
        <w:top w:val="none" w:sz="0" w:space="0" w:color="auto"/>
        <w:left w:val="none" w:sz="0" w:space="0" w:color="auto"/>
        <w:bottom w:val="none" w:sz="0" w:space="0" w:color="auto"/>
        <w:right w:val="none" w:sz="0" w:space="0" w:color="auto"/>
      </w:divBdr>
    </w:div>
    <w:div w:id="450902742">
      <w:bodyDiv w:val="1"/>
      <w:marLeft w:val="0"/>
      <w:marRight w:val="0"/>
      <w:marTop w:val="0"/>
      <w:marBottom w:val="0"/>
      <w:divBdr>
        <w:top w:val="none" w:sz="0" w:space="0" w:color="auto"/>
        <w:left w:val="none" w:sz="0" w:space="0" w:color="auto"/>
        <w:bottom w:val="none" w:sz="0" w:space="0" w:color="auto"/>
        <w:right w:val="none" w:sz="0" w:space="0" w:color="auto"/>
      </w:divBdr>
    </w:div>
    <w:div w:id="455485716">
      <w:bodyDiv w:val="1"/>
      <w:marLeft w:val="0"/>
      <w:marRight w:val="0"/>
      <w:marTop w:val="0"/>
      <w:marBottom w:val="0"/>
      <w:divBdr>
        <w:top w:val="none" w:sz="0" w:space="0" w:color="auto"/>
        <w:left w:val="none" w:sz="0" w:space="0" w:color="auto"/>
        <w:bottom w:val="none" w:sz="0" w:space="0" w:color="auto"/>
        <w:right w:val="none" w:sz="0" w:space="0" w:color="auto"/>
      </w:divBdr>
    </w:div>
    <w:div w:id="499658710">
      <w:bodyDiv w:val="1"/>
      <w:marLeft w:val="0"/>
      <w:marRight w:val="0"/>
      <w:marTop w:val="0"/>
      <w:marBottom w:val="0"/>
      <w:divBdr>
        <w:top w:val="none" w:sz="0" w:space="0" w:color="auto"/>
        <w:left w:val="none" w:sz="0" w:space="0" w:color="auto"/>
        <w:bottom w:val="none" w:sz="0" w:space="0" w:color="auto"/>
        <w:right w:val="none" w:sz="0" w:space="0" w:color="auto"/>
      </w:divBdr>
    </w:div>
    <w:div w:id="616910299">
      <w:bodyDiv w:val="1"/>
      <w:marLeft w:val="0"/>
      <w:marRight w:val="0"/>
      <w:marTop w:val="0"/>
      <w:marBottom w:val="0"/>
      <w:divBdr>
        <w:top w:val="none" w:sz="0" w:space="0" w:color="auto"/>
        <w:left w:val="none" w:sz="0" w:space="0" w:color="auto"/>
        <w:bottom w:val="none" w:sz="0" w:space="0" w:color="auto"/>
        <w:right w:val="none" w:sz="0" w:space="0" w:color="auto"/>
      </w:divBdr>
    </w:div>
    <w:div w:id="764574266">
      <w:bodyDiv w:val="1"/>
      <w:marLeft w:val="0"/>
      <w:marRight w:val="0"/>
      <w:marTop w:val="0"/>
      <w:marBottom w:val="0"/>
      <w:divBdr>
        <w:top w:val="none" w:sz="0" w:space="0" w:color="auto"/>
        <w:left w:val="none" w:sz="0" w:space="0" w:color="auto"/>
        <w:bottom w:val="none" w:sz="0" w:space="0" w:color="auto"/>
        <w:right w:val="none" w:sz="0" w:space="0" w:color="auto"/>
      </w:divBdr>
    </w:div>
    <w:div w:id="841166335">
      <w:bodyDiv w:val="1"/>
      <w:marLeft w:val="0"/>
      <w:marRight w:val="0"/>
      <w:marTop w:val="0"/>
      <w:marBottom w:val="0"/>
      <w:divBdr>
        <w:top w:val="none" w:sz="0" w:space="0" w:color="auto"/>
        <w:left w:val="none" w:sz="0" w:space="0" w:color="auto"/>
        <w:bottom w:val="none" w:sz="0" w:space="0" w:color="auto"/>
        <w:right w:val="none" w:sz="0" w:space="0" w:color="auto"/>
      </w:divBdr>
    </w:div>
    <w:div w:id="870263465">
      <w:bodyDiv w:val="1"/>
      <w:marLeft w:val="0"/>
      <w:marRight w:val="0"/>
      <w:marTop w:val="0"/>
      <w:marBottom w:val="0"/>
      <w:divBdr>
        <w:top w:val="none" w:sz="0" w:space="0" w:color="auto"/>
        <w:left w:val="none" w:sz="0" w:space="0" w:color="auto"/>
        <w:bottom w:val="none" w:sz="0" w:space="0" w:color="auto"/>
        <w:right w:val="none" w:sz="0" w:space="0" w:color="auto"/>
      </w:divBdr>
    </w:div>
    <w:div w:id="108098049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43182209">
      <w:bodyDiv w:val="1"/>
      <w:marLeft w:val="0"/>
      <w:marRight w:val="0"/>
      <w:marTop w:val="0"/>
      <w:marBottom w:val="0"/>
      <w:divBdr>
        <w:top w:val="none" w:sz="0" w:space="0" w:color="auto"/>
        <w:left w:val="none" w:sz="0" w:space="0" w:color="auto"/>
        <w:bottom w:val="none" w:sz="0" w:space="0" w:color="auto"/>
        <w:right w:val="none" w:sz="0" w:space="0" w:color="auto"/>
      </w:divBdr>
    </w:div>
    <w:div w:id="1352798393">
      <w:bodyDiv w:val="1"/>
      <w:marLeft w:val="0"/>
      <w:marRight w:val="0"/>
      <w:marTop w:val="0"/>
      <w:marBottom w:val="0"/>
      <w:divBdr>
        <w:top w:val="none" w:sz="0" w:space="0" w:color="auto"/>
        <w:left w:val="none" w:sz="0" w:space="0" w:color="auto"/>
        <w:bottom w:val="none" w:sz="0" w:space="0" w:color="auto"/>
        <w:right w:val="none" w:sz="0" w:space="0" w:color="auto"/>
      </w:divBdr>
    </w:div>
    <w:div w:id="1373264497">
      <w:bodyDiv w:val="1"/>
      <w:marLeft w:val="0"/>
      <w:marRight w:val="0"/>
      <w:marTop w:val="0"/>
      <w:marBottom w:val="0"/>
      <w:divBdr>
        <w:top w:val="none" w:sz="0" w:space="0" w:color="auto"/>
        <w:left w:val="none" w:sz="0" w:space="0" w:color="auto"/>
        <w:bottom w:val="none" w:sz="0" w:space="0" w:color="auto"/>
        <w:right w:val="none" w:sz="0" w:space="0" w:color="auto"/>
      </w:divBdr>
    </w:div>
    <w:div w:id="1489636338">
      <w:bodyDiv w:val="1"/>
      <w:marLeft w:val="0"/>
      <w:marRight w:val="0"/>
      <w:marTop w:val="0"/>
      <w:marBottom w:val="0"/>
      <w:divBdr>
        <w:top w:val="none" w:sz="0" w:space="0" w:color="auto"/>
        <w:left w:val="none" w:sz="0" w:space="0" w:color="auto"/>
        <w:bottom w:val="none" w:sz="0" w:space="0" w:color="auto"/>
        <w:right w:val="none" w:sz="0" w:space="0" w:color="auto"/>
      </w:divBdr>
    </w:div>
    <w:div w:id="1508205702">
      <w:bodyDiv w:val="1"/>
      <w:marLeft w:val="0"/>
      <w:marRight w:val="0"/>
      <w:marTop w:val="0"/>
      <w:marBottom w:val="0"/>
      <w:divBdr>
        <w:top w:val="none" w:sz="0" w:space="0" w:color="auto"/>
        <w:left w:val="none" w:sz="0" w:space="0" w:color="auto"/>
        <w:bottom w:val="none" w:sz="0" w:space="0" w:color="auto"/>
        <w:right w:val="none" w:sz="0" w:space="0" w:color="auto"/>
      </w:divBdr>
    </w:div>
    <w:div w:id="1574849086">
      <w:bodyDiv w:val="1"/>
      <w:marLeft w:val="0"/>
      <w:marRight w:val="0"/>
      <w:marTop w:val="0"/>
      <w:marBottom w:val="0"/>
      <w:divBdr>
        <w:top w:val="none" w:sz="0" w:space="0" w:color="auto"/>
        <w:left w:val="none" w:sz="0" w:space="0" w:color="auto"/>
        <w:bottom w:val="none" w:sz="0" w:space="0" w:color="auto"/>
        <w:right w:val="none" w:sz="0" w:space="0" w:color="auto"/>
      </w:divBdr>
    </w:div>
    <w:div w:id="1662196470">
      <w:bodyDiv w:val="1"/>
      <w:marLeft w:val="0"/>
      <w:marRight w:val="0"/>
      <w:marTop w:val="0"/>
      <w:marBottom w:val="0"/>
      <w:divBdr>
        <w:top w:val="none" w:sz="0" w:space="0" w:color="auto"/>
        <w:left w:val="none" w:sz="0" w:space="0" w:color="auto"/>
        <w:bottom w:val="none" w:sz="0" w:space="0" w:color="auto"/>
        <w:right w:val="none" w:sz="0" w:space="0" w:color="auto"/>
      </w:divBdr>
    </w:div>
    <w:div w:id="1694106748">
      <w:bodyDiv w:val="1"/>
      <w:marLeft w:val="0"/>
      <w:marRight w:val="0"/>
      <w:marTop w:val="0"/>
      <w:marBottom w:val="0"/>
      <w:divBdr>
        <w:top w:val="none" w:sz="0" w:space="0" w:color="auto"/>
        <w:left w:val="none" w:sz="0" w:space="0" w:color="auto"/>
        <w:bottom w:val="none" w:sz="0" w:space="0" w:color="auto"/>
        <w:right w:val="none" w:sz="0" w:space="0" w:color="auto"/>
      </w:divBdr>
    </w:div>
    <w:div w:id="1855150746">
      <w:bodyDiv w:val="1"/>
      <w:marLeft w:val="0"/>
      <w:marRight w:val="0"/>
      <w:marTop w:val="0"/>
      <w:marBottom w:val="0"/>
      <w:divBdr>
        <w:top w:val="none" w:sz="0" w:space="0" w:color="auto"/>
        <w:left w:val="none" w:sz="0" w:space="0" w:color="auto"/>
        <w:bottom w:val="none" w:sz="0" w:space="0" w:color="auto"/>
        <w:right w:val="none" w:sz="0" w:space="0" w:color="auto"/>
      </w:divBdr>
    </w:div>
    <w:div w:id="20260079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UHhbSvOcz4g" TargetMode="External"/><Relationship Id="rId12" Type="http://schemas.openxmlformats.org/officeDocument/2006/relationships/image" Target="media/image2.png"/><Relationship Id="rId13" Type="http://schemas.openxmlformats.org/officeDocument/2006/relationships/hyperlink" Target="http://www.history.com/news/islamic-ring-found-in-9th-century-viking-grave"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nytimes.com/2008/01/06/books/review/Rodenbeck-t.html?_r=2" TargetMode="External"/><Relationship Id="rId9" Type="http://schemas.openxmlformats.org/officeDocument/2006/relationships/hyperlink" Target="http://www.islamproject.org/education/B04_SpreadofIslam.htm" TargetMode="External"/><Relationship Id="rId10" Type="http://schemas.openxmlformats.org/officeDocument/2006/relationships/hyperlink" Target="http://sourcebooks.fordham.edu/halsall/source/yarmuk.asp"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1093</Words>
  <Characters>6234</Characters>
  <Application>Microsoft Macintosh Word</Application>
  <DocSecurity>0</DocSecurity>
  <Lines>51</Lines>
  <Paragraphs>14</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
      <vt:lpstr>What were the legacies of the American Revolution?</vt:lpstr>
      <vt:lpstr>Guiding Question: Why did the Antifederalists fail?</vt:lpstr>
      <vt:lpstr>Introduction</vt:lpstr>
      <vt:lpstr>Source 1 (First-Order Source)</vt:lpstr>
      <vt:lpstr>Article 1, Section 10, US Constitution</vt:lpstr>
      <vt:lpstr>Source: National Archives and Records Administration</vt:lpstr>
      <vt:lpstr>Questions</vt:lpstr>
      <vt:lpstr>Source 2</vt:lpstr>
      <vt:lpstr>Article 9, Articles of Confederation</vt:lpstr>
      <vt:lpstr>Questions</vt:lpstr>
      <vt:lpstr>Questions:</vt:lpstr>
      <vt:lpstr>Source 4</vt:lpstr>
      <vt:lpstr>“Publius” [James Madison]</vt:lpstr>
      <vt:lpstr>The Federalist 44</vt:lpstr>
      <vt:lpstr>New York Packet (January 25, 1788)</vt:lpstr>
      <vt:lpstr>Source: The Avalon Project, Yale Law School</vt:lpstr>
      <vt:lpstr>Questions:</vt:lpstr>
      <vt:lpstr>Source 5</vt:lpstr>
      <vt:lpstr>“Federal Farmer”</vt:lpstr>
      <vt:lpstr>“Examine Coolly Every Article, Clause, and Word”</vt:lpstr>
      <vt:lpstr>Letters from the “Federal Farmer” to “The Republican”</vt:lpstr>
      <vt:lpstr>New York (November 8, 1787)</vt:lpstr>
      <vt:lpstr>Questions:</vt:lpstr>
      <vt:lpstr>Mary M. Schweitzer</vt:lpstr>
      <vt:lpstr>“State-Issued Currency and the Ratification of the U.S. Constitution” (1989) </vt:lpstr>
      <vt:lpstr>Questions:</vt:lpstr>
    </vt:vector>
  </TitlesOfParts>
  <Company/>
  <LinksUpToDate>false</LinksUpToDate>
  <CharactersWithSpaces>7313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Microsoft Office User</cp:lastModifiedBy>
  <cp:revision>9</cp:revision>
  <dcterms:created xsi:type="dcterms:W3CDTF">2016-10-31T22:15:00Z</dcterms:created>
  <dcterms:modified xsi:type="dcterms:W3CDTF">2016-11-17T20:39:00Z</dcterms:modified>
</cp:coreProperties>
</file>