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C02D" w14:textId="77777777" w:rsidR="00AA0659" w:rsidRPr="00AA0659" w:rsidRDefault="00AA0659" w:rsidP="00AA0659">
      <w:pPr>
        <w:pStyle w:val="NormalWeb"/>
        <w:spacing w:before="0" w:beforeAutospacing="0" w:after="0" w:afterAutospacing="0"/>
        <w:rPr>
          <w:rFonts w:ascii="Georgia" w:hAnsi="Georgia"/>
          <w:color w:val="000000"/>
          <w:sz w:val="24"/>
          <w:szCs w:val="24"/>
        </w:rPr>
      </w:pPr>
      <w:bookmarkStart w:id="0" w:name="_GoBack"/>
      <w:bookmarkEnd w:id="0"/>
      <w:r w:rsidRPr="00AA0659">
        <w:rPr>
          <w:rFonts w:ascii="Georgia" w:hAnsi="Georgia" w:cs="Arial"/>
          <w:b/>
          <w:bCs/>
          <w:color w:val="000000"/>
          <w:sz w:val="24"/>
          <w:szCs w:val="24"/>
        </w:rPr>
        <w:t>History Makers: Women in American Politics</w:t>
      </w:r>
    </w:p>
    <w:p w14:paraId="0CCF4E99" w14:textId="042624B7" w:rsidR="00AA0659" w:rsidRPr="00AA0659" w:rsidRDefault="00AA0659" w:rsidP="00AA0659">
      <w:pPr>
        <w:pStyle w:val="NormalWeb"/>
        <w:spacing w:before="0" w:beforeAutospacing="0" w:after="0" w:afterAutospacing="0"/>
        <w:rPr>
          <w:rFonts w:ascii="Georgia" w:hAnsi="Georgia"/>
          <w:color w:val="000000"/>
          <w:sz w:val="24"/>
          <w:szCs w:val="24"/>
        </w:rPr>
      </w:pPr>
      <w:r w:rsidRPr="00AA0659">
        <w:rPr>
          <w:rFonts w:ascii="Georgia" w:hAnsi="Georgia"/>
          <w:sz w:val="24"/>
          <w:szCs w:val="24"/>
        </w:rPr>
        <w:t xml:space="preserve">Dates: </w:t>
      </w:r>
      <w:r w:rsidRPr="00AA0659">
        <w:rPr>
          <w:rFonts w:ascii="Georgia" w:hAnsi="Georgia" w:cs="Arial"/>
          <w:color w:val="000000"/>
          <w:sz w:val="24"/>
          <w:szCs w:val="24"/>
        </w:rPr>
        <w:t>June 18-20, 2019  plus follow-up in the academic year</w:t>
      </w:r>
    </w:p>
    <w:p w14:paraId="465B3980" w14:textId="55F1D525" w:rsidR="00AA0659" w:rsidRPr="00AA0659" w:rsidRDefault="00AA0659" w:rsidP="00AA0659">
      <w:pPr>
        <w:pStyle w:val="NormalWeb"/>
        <w:spacing w:before="0" w:beforeAutospacing="0" w:after="0" w:afterAutospacing="0"/>
        <w:rPr>
          <w:rFonts w:ascii="Georgia" w:hAnsi="Georgia" w:cs="Arial"/>
          <w:color w:val="000000"/>
          <w:sz w:val="24"/>
          <w:szCs w:val="24"/>
        </w:rPr>
      </w:pPr>
      <w:r w:rsidRPr="00AA0659">
        <w:rPr>
          <w:rFonts w:ascii="Georgia" w:hAnsi="Georgia" w:cs="Arial"/>
          <w:color w:val="000000"/>
          <w:sz w:val="24"/>
          <w:szCs w:val="24"/>
        </w:rPr>
        <w:t xml:space="preserve">Time: </w:t>
      </w:r>
      <w:r w:rsidRPr="00AA0659">
        <w:rPr>
          <w:rFonts w:ascii="Georgia" w:hAnsi="Georgia"/>
          <w:sz w:val="24"/>
          <w:szCs w:val="24"/>
        </w:rPr>
        <w:t>9:00-3:00</w:t>
      </w:r>
    </w:p>
    <w:p w14:paraId="08070BAB" w14:textId="1E4F8E07" w:rsidR="00AA0659" w:rsidRPr="00AA0659" w:rsidRDefault="00AA0659" w:rsidP="00AA0659">
      <w:pPr>
        <w:pStyle w:val="NormalWeb"/>
        <w:spacing w:before="0" w:beforeAutospacing="0" w:after="0" w:afterAutospacing="0"/>
        <w:rPr>
          <w:rFonts w:ascii="Georgia" w:hAnsi="Georgia"/>
          <w:color w:val="000000"/>
          <w:sz w:val="24"/>
          <w:szCs w:val="24"/>
        </w:rPr>
      </w:pPr>
      <w:r w:rsidRPr="00AA0659">
        <w:rPr>
          <w:rFonts w:ascii="Georgia" w:hAnsi="Georgia" w:cs="Arial"/>
          <w:color w:val="000000"/>
          <w:sz w:val="24"/>
          <w:szCs w:val="24"/>
        </w:rPr>
        <w:t>Location: Cal State Dominguez Hills</w:t>
      </w:r>
    </w:p>
    <w:p w14:paraId="6D0851E5" w14:textId="733AB699" w:rsidR="00AA0659" w:rsidRPr="00AA0659" w:rsidRDefault="00AA0659" w:rsidP="00AA0659">
      <w:pPr>
        <w:pStyle w:val="NormalWeb"/>
        <w:spacing w:before="0" w:beforeAutospacing="0" w:after="0" w:afterAutospacing="0"/>
        <w:rPr>
          <w:rFonts w:ascii="Georgia" w:hAnsi="Georgia" w:cs="Arial"/>
          <w:color w:val="000000"/>
          <w:sz w:val="24"/>
          <w:szCs w:val="24"/>
        </w:rPr>
      </w:pPr>
      <w:r w:rsidRPr="00AA0659">
        <w:rPr>
          <w:rFonts w:ascii="Georgia" w:hAnsi="Georgia" w:cs="Arial"/>
          <w:color w:val="000000"/>
          <w:sz w:val="24"/>
          <w:szCs w:val="24"/>
        </w:rPr>
        <w:t>Cost: Free</w:t>
      </w:r>
    </w:p>
    <w:p w14:paraId="1157488F" w14:textId="3B99903F" w:rsidR="00AA0659" w:rsidRPr="00AA0659" w:rsidRDefault="00AA0659" w:rsidP="00AA0659">
      <w:pPr>
        <w:pStyle w:val="NormalWeb"/>
        <w:spacing w:before="0" w:beforeAutospacing="0" w:after="0" w:afterAutospacing="0"/>
        <w:rPr>
          <w:rFonts w:ascii="Georgia" w:hAnsi="Georgia"/>
          <w:color w:val="000000"/>
          <w:sz w:val="24"/>
          <w:szCs w:val="24"/>
        </w:rPr>
      </w:pPr>
      <w:r w:rsidRPr="00AA0659">
        <w:rPr>
          <w:rFonts w:ascii="Georgia" w:hAnsi="Georgia" w:cs="Arial"/>
          <w:color w:val="000000"/>
          <w:sz w:val="24"/>
          <w:szCs w:val="24"/>
        </w:rPr>
        <w:t>Audience: Workshop for 11th, 12th and ethnic studies teachers</w:t>
      </w:r>
    </w:p>
    <w:p w14:paraId="5C875A95" w14:textId="54DCAA7B" w:rsidR="00AA0659" w:rsidRPr="00AA0659" w:rsidRDefault="00860718" w:rsidP="00AA0659">
      <w:pPr>
        <w:pStyle w:val="NormalWeb"/>
        <w:spacing w:before="0" w:beforeAutospacing="0" w:after="0" w:afterAutospacing="0"/>
        <w:rPr>
          <w:rFonts w:ascii="Georgia" w:hAnsi="Georgia"/>
          <w:color w:val="000000"/>
          <w:sz w:val="24"/>
          <w:szCs w:val="24"/>
        </w:rPr>
      </w:pPr>
      <w:r>
        <w:rPr>
          <w:rFonts w:ascii="Georgia" w:hAnsi="Georgia" w:cs="Arial"/>
          <w:color w:val="000000"/>
          <w:sz w:val="24"/>
          <w:szCs w:val="24"/>
        </w:rPr>
        <w:t>Description: This</w:t>
      </w:r>
      <w:r w:rsidR="00AA0659" w:rsidRPr="00AA0659">
        <w:rPr>
          <w:rFonts w:ascii="Georgia" w:hAnsi="Georgia" w:cs="Arial"/>
          <w:color w:val="000000"/>
          <w:sz w:val="24"/>
          <w:szCs w:val="24"/>
        </w:rPr>
        <w:t xml:space="preserve"> workshop</w:t>
      </w:r>
      <w:r>
        <w:rPr>
          <w:rFonts w:ascii="Georgia" w:hAnsi="Georgia" w:cs="Arial"/>
          <w:color w:val="000000"/>
          <w:sz w:val="24"/>
          <w:szCs w:val="24"/>
        </w:rPr>
        <w:t>, sponsored by the Library of Congress Teaching with Primary Sources program,</w:t>
      </w:r>
      <w:r w:rsidR="00AA0659" w:rsidRPr="00AA0659">
        <w:rPr>
          <w:rFonts w:ascii="Georgia" w:hAnsi="Georgia" w:cs="Arial"/>
          <w:color w:val="000000"/>
          <w:sz w:val="24"/>
          <w:szCs w:val="24"/>
        </w:rPr>
        <w:t xml:space="preserve"> will focus on each wave of the American feminist movement</w:t>
      </w:r>
      <w:r w:rsidR="00665DEE">
        <w:rPr>
          <w:rFonts w:ascii="Georgia" w:hAnsi="Georgia" w:cs="Arial"/>
          <w:color w:val="000000"/>
          <w:sz w:val="24"/>
          <w:szCs w:val="24"/>
        </w:rPr>
        <w:t xml:space="preserve"> in the United States</w:t>
      </w:r>
      <w:r w:rsidR="00AA0659" w:rsidRPr="00AA0659">
        <w:rPr>
          <w:rFonts w:ascii="Georgia" w:hAnsi="Georgia" w:cs="Arial"/>
          <w:color w:val="000000"/>
          <w:sz w:val="24"/>
          <w:szCs w:val="24"/>
        </w:rPr>
        <w:t>. We will consider how women have advocated for political, social, economic, and cultural change over the last century. Teachers will have opportunities to learn how to find and implement the many resources of the Library of Congress, including their new exhibition, “Shall Not Be Denied: Women Fight for the Vote.” Topics for study will include: suffrage, women-centered legislation, and social movements of the past and today.</w:t>
      </w:r>
    </w:p>
    <w:p w14:paraId="4FAAEEA7" w14:textId="77777777" w:rsidR="00AA0659" w:rsidRPr="00AA0659" w:rsidRDefault="00AA0659" w:rsidP="00AA0659">
      <w:pPr>
        <w:pStyle w:val="NormalWeb"/>
        <w:spacing w:before="0" w:beforeAutospacing="0" w:after="0" w:afterAutospacing="0"/>
        <w:rPr>
          <w:rFonts w:ascii="Georgia" w:hAnsi="Georgia"/>
          <w:color w:val="000000"/>
          <w:sz w:val="24"/>
          <w:szCs w:val="24"/>
        </w:rPr>
      </w:pPr>
      <w:r w:rsidRPr="00AA0659">
        <w:rPr>
          <w:rFonts w:ascii="Georgia" w:hAnsi="Georgia" w:cs="Arial"/>
          <w:color w:val="000000"/>
          <w:sz w:val="24"/>
          <w:szCs w:val="24"/>
        </w:rPr>
        <w:t>To register:</w:t>
      </w:r>
    </w:p>
    <w:p w14:paraId="6B92656A" w14:textId="77777777" w:rsidR="00AA0659" w:rsidRPr="00AA0659" w:rsidRDefault="00B75BDE" w:rsidP="00AA0659">
      <w:pPr>
        <w:pStyle w:val="NormalWeb"/>
        <w:spacing w:before="0" w:beforeAutospacing="0" w:after="0" w:afterAutospacing="0"/>
        <w:rPr>
          <w:rFonts w:ascii="Georgia" w:hAnsi="Georgia"/>
          <w:color w:val="000000"/>
          <w:sz w:val="24"/>
          <w:szCs w:val="24"/>
        </w:rPr>
      </w:pPr>
      <w:hyperlink r:id="rId4" w:history="1">
        <w:r w:rsidR="00AA0659" w:rsidRPr="00AA0659">
          <w:rPr>
            <w:rStyle w:val="Hyperlink"/>
            <w:rFonts w:ascii="Georgia" w:hAnsi="Georgia" w:cs="Arial"/>
            <w:b/>
            <w:bCs/>
            <w:color w:val="954F72"/>
            <w:sz w:val="24"/>
            <w:szCs w:val="24"/>
          </w:rPr>
          <w:t>https://tinyurl.com/TPS-historymaker</w:t>
        </w:r>
      </w:hyperlink>
    </w:p>
    <w:p w14:paraId="14413BE8" w14:textId="77777777" w:rsidR="00AA0659" w:rsidRPr="00AA0659" w:rsidRDefault="00AA0659" w:rsidP="00AA0659">
      <w:pPr>
        <w:rPr>
          <w:rFonts w:ascii="Georgia" w:hAnsi="Georgia"/>
        </w:rPr>
      </w:pPr>
      <w:r w:rsidRPr="00AA0659">
        <w:rPr>
          <w:rFonts w:ascii="Georgia" w:hAnsi="Georgia"/>
        </w:rPr>
        <w:t>Continuing Education Units available for a fee</w:t>
      </w:r>
    </w:p>
    <w:p w14:paraId="16CB9AC9" w14:textId="77777777" w:rsidR="00AA0659" w:rsidRPr="00AA0659" w:rsidRDefault="00AA0659" w:rsidP="00556BF7">
      <w:pPr>
        <w:widowControl w:val="0"/>
        <w:autoSpaceDE w:val="0"/>
        <w:autoSpaceDN w:val="0"/>
        <w:adjustRightInd w:val="0"/>
        <w:rPr>
          <w:rFonts w:ascii="Georgia" w:hAnsi="Georgia" w:cs="@= ‰˛"/>
          <w:b/>
          <w:color w:val="4F0000"/>
        </w:rPr>
      </w:pPr>
    </w:p>
    <w:p w14:paraId="57F9E75E" w14:textId="77777777" w:rsidR="00556BF7" w:rsidRPr="00AA0659" w:rsidRDefault="00556BF7" w:rsidP="00556BF7">
      <w:pPr>
        <w:rPr>
          <w:rFonts w:ascii="Georgia" w:hAnsi="Georgia" w:cs="@= ‰˛"/>
          <w:color w:val="4F0000"/>
        </w:rPr>
      </w:pPr>
    </w:p>
    <w:p w14:paraId="15F4FA6A" w14:textId="0D3F9DE0" w:rsidR="00556BF7" w:rsidRPr="00AA0659" w:rsidRDefault="00AA0659" w:rsidP="00556BF7">
      <w:pPr>
        <w:rPr>
          <w:rFonts w:ascii="Georgia" w:hAnsi="Georgia"/>
          <w:b/>
        </w:rPr>
      </w:pPr>
      <w:r w:rsidRPr="00AA0659">
        <w:rPr>
          <w:rFonts w:ascii="Georgia" w:hAnsi="Georgia"/>
          <w:b/>
        </w:rPr>
        <w:t>Citizenship and World History</w:t>
      </w:r>
    </w:p>
    <w:p w14:paraId="72375F24" w14:textId="0879A370" w:rsidR="00556BF7" w:rsidRPr="00AA0659" w:rsidRDefault="00AA0659" w:rsidP="00556BF7">
      <w:pPr>
        <w:rPr>
          <w:rFonts w:ascii="Georgia" w:hAnsi="Georgia"/>
        </w:rPr>
      </w:pPr>
      <w:r w:rsidRPr="00AA0659">
        <w:rPr>
          <w:rFonts w:ascii="Georgia" w:hAnsi="Georgia"/>
        </w:rPr>
        <w:t xml:space="preserve">Dates and Times: June 24-26, 2019 </w:t>
      </w:r>
      <w:r w:rsidR="00556BF7" w:rsidRPr="00AA0659">
        <w:rPr>
          <w:rFonts w:ascii="Georgia" w:hAnsi="Georgia"/>
        </w:rPr>
        <w:t xml:space="preserve"> </w:t>
      </w:r>
    </w:p>
    <w:p w14:paraId="5149CF7A" w14:textId="679E9D34" w:rsidR="00556BF7" w:rsidRPr="00AA0659" w:rsidRDefault="00AA0659" w:rsidP="00556BF7">
      <w:pPr>
        <w:rPr>
          <w:rFonts w:ascii="Georgia" w:hAnsi="Georgia"/>
        </w:rPr>
      </w:pPr>
      <w:r w:rsidRPr="00AA0659">
        <w:rPr>
          <w:rFonts w:ascii="Georgia" w:hAnsi="Georgia"/>
        </w:rPr>
        <w:t>Times: 8:45</w:t>
      </w:r>
      <w:r w:rsidR="00556BF7" w:rsidRPr="00AA0659">
        <w:rPr>
          <w:rFonts w:ascii="Georgia" w:hAnsi="Georgia"/>
        </w:rPr>
        <w:t>-3:00</w:t>
      </w:r>
    </w:p>
    <w:p w14:paraId="17A96EA3" w14:textId="77777777" w:rsidR="00556BF7" w:rsidRPr="00AA0659" w:rsidRDefault="00556BF7" w:rsidP="00556BF7">
      <w:pPr>
        <w:rPr>
          <w:rFonts w:ascii="Georgia" w:hAnsi="Georgia"/>
        </w:rPr>
      </w:pPr>
      <w:r w:rsidRPr="00AA0659">
        <w:rPr>
          <w:rFonts w:ascii="Georgia" w:hAnsi="Georgia"/>
        </w:rPr>
        <w:t>Location: at UC Irvine</w:t>
      </w:r>
    </w:p>
    <w:p w14:paraId="5A062B98" w14:textId="1CC2D5F7" w:rsidR="00556BF7" w:rsidRPr="00AA0659" w:rsidRDefault="00AA0659" w:rsidP="00556BF7">
      <w:pPr>
        <w:rPr>
          <w:rFonts w:ascii="Georgia" w:hAnsi="Georgia"/>
        </w:rPr>
      </w:pPr>
      <w:r w:rsidRPr="00AA0659">
        <w:rPr>
          <w:rFonts w:ascii="Georgia" w:hAnsi="Georgia"/>
        </w:rPr>
        <w:t xml:space="preserve">Cost: $40 </w:t>
      </w:r>
    </w:p>
    <w:p w14:paraId="72145DA0" w14:textId="7132CE2E" w:rsidR="00556BF7" w:rsidRPr="00AA0659" w:rsidRDefault="00AA0659" w:rsidP="00556BF7">
      <w:pPr>
        <w:rPr>
          <w:rFonts w:ascii="Georgia" w:hAnsi="Georgia"/>
        </w:rPr>
      </w:pPr>
      <w:r w:rsidRPr="00AA0659">
        <w:rPr>
          <w:rFonts w:ascii="Georgia" w:hAnsi="Georgia"/>
        </w:rPr>
        <w:t>Audience: 6</w:t>
      </w:r>
      <w:r w:rsidRPr="00AA0659">
        <w:rPr>
          <w:rFonts w:ascii="Georgia" w:hAnsi="Georgia"/>
          <w:vertAlign w:val="superscript"/>
        </w:rPr>
        <w:t>th</w:t>
      </w:r>
      <w:r w:rsidRPr="00AA0659">
        <w:rPr>
          <w:rFonts w:ascii="Georgia" w:hAnsi="Georgia"/>
        </w:rPr>
        <w:t>, 7</w:t>
      </w:r>
      <w:r w:rsidRPr="00AA0659">
        <w:rPr>
          <w:rFonts w:ascii="Georgia" w:hAnsi="Georgia"/>
          <w:vertAlign w:val="superscript"/>
        </w:rPr>
        <w:t>th</w:t>
      </w:r>
      <w:r w:rsidRPr="00AA0659">
        <w:rPr>
          <w:rFonts w:ascii="Georgia" w:hAnsi="Georgia"/>
        </w:rPr>
        <w:t>, and 10</w:t>
      </w:r>
      <w:r w:rsidRPr="00AA0659">
        <w:rPr>
          <w:rFonts w:ascii="Georgia" w:hAnsi="Georgia"/>
          <w:vertAlign w:val="superscript"/>
        </w:rPr>
        <w:t>th</w:t>
      </w:r>
      <w:r w:rsidRPr="00AA0659">
        <w:rPr>
          <w:rFonts w:ascii="Georgia" w:hAnsi="Georgia"/>
        </w:rPr>
        <w:t xml:space="preserve"> grade world history teachers</w:t>
      </w:r>
    </w:p>
    <w:p w14:paraId="1258C428" w14:textId="77777777" w:rsidR="00556BF7" w:rsidRPr="00AA0659" w:rsidRDefault="00556BF7" w:rsidP="00556BF7">
      <w:pPr>
        <w:rPr>
          <w:rFonts w:ascii="Georgia" w:hAnsi="Georgia"/>
        </w:rPr>
      </w:pPr>
      <w:r w:rsidRPr="00AA0659">
        <w:rPr>
          <w:rFonts w:ascii="Georgia" w:hAnsi="Georgia"/>
        </w:rPr>
        <w:t>To register:</w:t>
      </w:r>
    </w:p>
    <w:p w14:paraId="62733A5D" w14:textId="7190A247" w:rsidR="00556BF7" w:rsidRPr="00AA0659" w:rsidRDefault="00B75BDE" w:rsidP="00556BF7">
      <w:pPr>
        <w:rPr>
          <w:rFonts w:ascii="Georgia" w:eastAsia="Times New Roman" w:hAnsi="Georgia"/>
          <w:b/>
          <w:bCs/>
        </w:rPr>
      </w:pPr>
      <w:hyperlink r:id="rId5" w:history="1">
        <w:r w:rsidR="00AA0659" w:rsidRPr="00AA0659">
          <w:rPr>
            <w:rStyle w:val="Hyperlink"/>
            <w:rFonts w:ascii="Georgia" w:eastAsia="Times New Roman" w:hAnsi="Georgia"/>
            <w:b/>
            <w:bCs/>
          </w:rPr>
          <w:t>https://historyproject.uci.edu/registerforaworkshop/</w:t>
        </w:r>
      </w:hyperlink>
    </w:p>
    <w:p w14:paraId="7007E59B" w14:textId="77777777" w:rsidR="00AA0659" w:rsidRPr="00AA0659" w:rsidRDefault="00AA0659" w:rsidP="00556BF7">
      <w:pPr>
        <w:rPr>
          <w:rFonts w:ascii="Georgia" w:eastAsia="Times New Roman" w:hAnsi="Georgia"/>
          <w:b/>
          <w:bCs/>
        </w:rPr>
      </w:pPr>
    </w:p>
    <w:p w14:paraId="63B83FB8" w14:textId="70DBFC82" w:rsidR="001644E3" w:rsidRPr="00AA0659" w:rsidRDefault="00AA0659" w:rsidP="00AA0659">
      <w:pPr>
        <w:pStyle w:val="NormalWeb"/>
        <w:spacing w:before="0" w:beforeAutospacing="0" w:after="0" w:afterAutospacing="0"/>
        <w:rPr>
          <w:rFonts w:ascii="Georgia" w:eastAsia="Times New Roman" w:hAnsi="Georgia"/>
          <w:b/>
          <w:bCs/>
          <w:sz w:val="24"/>
          <w:szCs w:val="24"/>
        </w:rPr>
      </w:pPr>
      <w:r w:rsidRPr="00AA0659">
        <w:rPr>
          <w:rFonts w:ascii="Georgia" w:hAnsi="Georgia" w:cs="Arial"/>
          <w:color w:val="000000"/>
          <w:sz w:val="24"/>
          <w:szCs w:val="24"/>
        </w:rPr>
        <w:t>What did civic engagement look like in world history?</w:t>
      </w:r>
      <w:r w:rsidRPr="00AA0659">
        <w:rPr>
          <w:rFonts w:ascii="Georgia" w:hAnsi="Georgia"/>
          <w:sz w:val="24"/>
          <w:szCs w:val="24"/>
        </w:rPr>
        <w:t xml:space="preserve"> </w:t>
      </w:r>
      <w:r w:rsidRPr="00AA0659">
        <w:rPr>
          <w:rFonts w:ascii="Georgia" w:hAnsi="Georgia" w:cs="Arial"/>
          <w:color w:val="000000"/>
          <w:sz w:val="24"/>
          <w:szCs w:val="24"/>
        </w:rPr>
        <w:t xml:space="preserve">How did people make political, social, economic, and cultural change? We will consider these questions to support our students to learn more about the history of government and individual engagement in the public sphere in world history.  </w:t>
      </w:r>
      <w:r w:rsidR="00665DEE">
        <w:rPr>
          <w:rFonts w:ascii="Georgia" w:hAnsi="Georgia"/>
          <w:sz w:val="24"/>
          <w:szCs w:val="24"/>
        </w:rPr>
        <w:t>We will work collaboratively to deepen our knowledge of this topic.  T</w:t>
      </w:r>
      <w:r w:rsidR="00556BF7" w:rsidRPr="00AA0659">
        <w:rPr>
          <w:rFonts w:ascii="Georgia" w:hAnsi="Georgia"/>
          <w:sz w:val="24"/>
          <w:szCs w:val="24"/>
        </w:rPr>
        <w:t>eachers will learn from historians</w:t>
      </w:r>
      <w:r w:rsidRPr="00AA0659">
        <w:rPr>
          <w:rFonts w:ascii="Georgia" w:hAnsi="Georgia"/>
          <w:sz w:val="24"/>
          <w:szCs w:val="24"/>
        </w:rPr>
        <w:t xml:space="preserve"> to deepen their content knowledge</w:t>
      </w:r>
      <w:r w:rsidR="00556BF7" w:rsidRPr="00AA0659">
        <w:rPr>
          <w:rFonts w:ascii="Georgia" w:hAnsi="Georgia"/>
          <w:sz w:val="24"/>
          <w:szCs w:val="24"/>
        </w:rPr>
        <w:t>, consider</w:t>
      </w:r>
      <w:r w:rsidRPr="00AA0659">
        <w:rPr>
          <w:rFonts w:ascii="Georgia" w:hAnsi="Georgia"/>
          <w:sz w:val="24"/>
          <w:szCs w:val="24"/>
        </w:rPr>
        <w:t xml:space="preserve"> archives and</w:t>
      </w:r>
      <w:r w:rsidR="00556BF7" w:rsidRPr="00AA0659">
        <w:rPr>
          <w:rFonts w:ascii="Georgia" w:hAnsi="Georgia"/>
          <w:sz w:val="24"/>
          <w:szCs w:val="24"/>
        </w:rPr>
        <w:t xml:space="preserve"> </w:t>
      </w:r>
      <w:r w:rsidRPr="00AA0659">
        <w:rPr>
          <w:rFonts w:ascii="Georgia" w:hAnsi="Georgia"/>
          <w:sz w:val="24"/>
          <w:szCs w:val="24"/>
        </w:rPr>
        <w:t>sources that highlight citizenship in world history</w:t>
      </w:r>
      <w:r w:rsidR="00556BF7" w:rsidRPr="00AA0659">
        <w:rPr>
          <w:rFonts w:ascii="Georgia" w:hAnsi="Georgia"/>
          <w:sz w:val="24"/>
          <w:szCs w:val="24"/>
        </w:rPr>
        <w:t xml:space="preserve">, </w:t>
      </w:r>
      <w:r w:rsidR="00665DEE">
        <w:rPr>
          <w:rFonts w:ascii="Georgia" w:hAnsi="Georgia"/>
          <w:sz w:val="24"/>
          <w:szCs w:val="24"/>
        </w:rPr>
        <w:t>and</w:t>
      </w:r>
      <w:r w:rsidR="00556BF7" w:rsidRPr="00AA0659">
        <w:rPr>
          <w:rFonts w:ascii="Georgia" w:hAnsi="Georgia"/>
          <w:sz w:val="24"/>
          <w:szCs w:val="24"/>
        </w:rPr>
        <w:t xml:space="preserve"> </w:t>
      </w:r>
      <w:r w:rsidRPr="00AA0659">
        <w:rPr>
          <w:rFonts w:ascii="Georgia" w:hAnsi="Georgia"/>
          <w:sz w:val="24"/>
          <w:szCs w:val="24"/>
        </w:rPr>
        <w:t>develop an</w:t>
      </w:r>
      <w:r w:rsidR="00556BF7" w:rsidRPr="00AA0659">
        <w:rPr>
          <w:rFonts w:ascii="Georgia" w:hAnsi="Georgia"/>
          <w:sz w:val="24"/>
          <w:szCs w:val="24"/>
        </w:rPr>
        <w:t xml:space="preserve"> inquiry-based </w:t>
      </w:r>
      <w:r w:rsidRPr="00AA0659">
        <w:rPr>
          <w:rFonts w:ascii="Georgia" w:hAnsi="Georgia"/>
          <w:sz w:val="24"/>
          <w:szCs w:val="24"/>
        </w:rPr>
        <w:t>lesson</w:t>
      </w:r>
      <w:r w:rsidR="00556BF7" w:rsidRPr="00AA0659">
        <w:rPr>
          <w:rFonts w:ascii="Georgia" w:hAnsi="Georgia"/>
          <w:sz w:val="24"/>
          <w:szCs w:val="24"/>
        </w:rPr>
        <w:t>. This workshop will</w:t>
      </w:r>
      <w:r w:rsidRPr="00AA0659">
        <w:rPr>
          <w:rFonts w:ascii="Georgia" w:hAnsi="Georgia"/>
          <w:sz w:val="24"/>
          <w:szCs w:val="24"/>
        </w:rPr>
        <w:t xml:space="preserve"> offer teachers relevant materials and strategies to bring citizenship into the world history classroom. </w:t>
      </w:r>
    </w:p>
    <w:p w14:paraId="7F2CC3D6" w14:textId="77777777" w:rsidR="00FE4BBD" w:rsidRPr="00AA0659" w:rsidRDefault="00FE4BBD">
      <w:pPr>
        <w:rPr>
          <w:rFonts w:ascii="Georgia" w:hAnsi="Georgia"/>
          <w:b/>
        </w:rPr>
      </w:pPr>
    </w:p>
    <w:sectPr w:rsidR="00FE4BBD" w:rsidRPr="00AA0659" w:rsidSect="0071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
    <w:altName w:val="Cambria"/>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D1"/>
    <w:rsid w:val="001644E3"/>
    <w:rsid w:val="002C436A"/>
    <w:rsid w:val="003E3C62"/>
    <w:rsid w:val="004B7EBB"/>
    <w:rsid w:val="00556BF7"/>
    <w:rsid w:val="005F02CE"/>
    <w:rsid w:val="00665DEE"/>
    <w:rsid w:val="007169F4"/>
    <w:rsid w:val="00846C92"/>
    <w:rsid w:val="00860718"/>
    <w:rsid w:val="008C1B54"/>
    <w:rsid w:val="009C2A92"/>
    <w:rsid w:val="00A27E71"/>
    <w:rsid w:val="00AA0659"/>
    <w:rsid w:val="00B222F6"/>
    <w:rsid w:val="00B45EEA"/>
    <w:rsid w:val="00B74728"/>
    <w:rsid w:val="00B75BDE"/>
    <w:rsid w:val="00BB2ED1"/>
    <w:rsid w:val="00F13395"/>
    <w:rsid w:val="00F65E52"/>
    <w:rsid w:val="00FC7A0D"/>
    <w:rsid w:val="00FE4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9F237C"/>
  <w15:docId w15:val="{B04AE07E-D96F-3647-8625-CA7AD004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4E3"/>
    <w:rPr>
      <w:color w:val="0000FF" w:themeColor="hyperlink"/>
      <w:u w:val="single"/>
    </w:rPr>
  </w:style>
  <w:style w:type="paragraph" w:styleId="NormalWeb">
    <w:name w:val="Normal (Web)"/>
    <w:basedOn w:val="Normal"/>
    <w:uiPriority w:val="99"/>
    <w:unhideWhenUsed/>
    <w:rsid w:val="00AA065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8676">
      <w:bodyDiv w:val="1"/>
      <w:marLeft w:val="0"/>
      <w:marRight w:val="0"/>
      <w:marTop w:val="0"/>
      <w:marBottom w:val="0"/>
      <w:divBdr>
        <w:top w:val="none" w:sz="0" w:space="0" w:color="auto"/>
        <w:left w:val="none" w:sz="0" w:space="0" w:color="auto"/>
        <w:bottom w:val="none" w:sz="0" w:space="0" w:color="auto"/>
        <w:right w:val="none" w:sz="0" w:space="0" w:color="auto"/>
      </w:divBdr>
    </w:div>
    <w:div w:id="1175996936">
      <w:bodyDiv w:val="1"/>
      <w:marLeft w:val="0"/>
      <w:marRight w:val="0"/>
      <w:marTop w:val="0"/>
      <w:marBottom w:val="0"/>
      <w:divBdr>
        <w:top w:val="none" w:sz="0" w:space="0" w:color="auto"/>
        <w:left w:val="none" w:sz="0" w:space="0" w:color="auto"/>
        <w:bottom w:val="none" w:sz="0" w:space="0" w:color="auto"/>
        <w:right w:val="none" w:sz="0" w:space="0" w:color="auto"/>
      </w:divBdr>
    </w:div>
    <w:div w:id="1583416149">
      <w:bodyDiv w:val="1"/>
      <w:marLeft w:val="0"/>
      <w:marRight w:val="0"/>
      <w:marTop w:val="0"/>
      <w:marBottom w:val="0"/>
      <w:divBdr>
        <w:top w:val="none" w:sz="0" w:space="0" w:color="auto"/>
        <w:left w:val="none" w:sz="0" w:space="0" w:color="auto"/>
        <w:bottom w:val="none" w:sz="0" w:space="0" w:color="auto"/>
        <w:right w:val="none" w:sz="0" w:space="0" w:color="auto"/>
      </w:divBdr>
    </w:div>
    <w:div w:id="1920796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istoryproject.uci.edu/registerforaworkshop/" TargetMode="External"/><Relationship Id="rId4" Type="http://schemas.openxmlformats.org/officeDocument/2006/relationships/hyperlink" Target="https://tinyurl.com/TPS-history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Yuting Wu</cp:lastModifiedBy>
  <cp:revision>2</cp:revision>
  <dcterms:created xsi:type="dcterms:W3CDTF">2019-03-06T03:24:00Z</dcterms:created>
  <dcterms:modified xsi:type="dcterms:W3CDTF">2019-03-06T03:24:00Z</dcterms:modified>
</cp:coreProperties>
</file>